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9F9" w:rsidRPr="005A3955" w:rsidRDefault="004809F9" w:rsidP="004809F9">
      <w:pPr>
        <w:pStyle w:val="11"/>
        <w:spacing w:before="0" w:line="240" w:lineRule="auto"/>
        <w:jc w:val="right"/>
        <w:rPr>
          <w:rFonts w:ascii="Times New Roman" w:hAnsi="Times New Roman"/>
          <w:color w:val="auto"/>
          <w:sz w:val="24"/>
          <w:szCs w:val="24"/>
        </w:rPr>
      </w:pPr>
      <w:bookmarkStart w:id="0" w:name="_Toc172814730"/>
      <w:bookmarkStart w:id="1" w:name="_Toc172815782"/>
      <w:r w:rsidRPr="005A3955">
        <w:rPr>
          <w:rFonts w:ascii="Times New Roman" w:hAnsi="Times New Roman"/>
          <w:b w:val="0"/>
          <w:bCs w:val="0"/>
          <w:color w:val="auto"/>
          <w:sz w:val="24"/>
          <w:szCs w:val="24"/>
        </w:rPr>
        <w:t>Приложение № 4</w:t>
      </w:r>
      <w:bookmarkEnd w:id="0"/>
      <w:bookmarkEnd w:id="1"/>
    </w:p>
    <w:p w:rsidR="004809F9" w:rsidRPr="005A3955" w:rsidRDefault="004809F9" w:rsidP="004809F9">
      <w:pPr>
        <w:pStyle w:val="Default"/>
        <w:ind w:firstLine="567"/>
        <w:jc w:val="right"/>
        <w:rPr>
          <w:rFonts w:ascii="Times New Roman" w:hAnsi="Times New Roman" w:cs="Times New Roman"/>
          <w:color w:val="auto"/>
        </w:rPr>
      </w:pPr>
      <w:r w:rsidRPr="005A3955">
        <w:rPr>
          <w:rFonts w:ascii="Times New Roman" w:hAnsi="Times New Roman" w:cs="Times New Roman"/>
          <w:color w:val="auto"/>
        </w:rPr>
        <w:t>к Правилам комплексного банковского</w:t>
      </w:r>
    </w:p>
    <w:p w:rsidR="004809F9" w:rsidRPr="005A3955" w:rsidRDefault="004809F9" w:rsidP="004809F9">
      <w:pPr>
        <w:pStyle w:val="Default"/>
        <w:ind w:firstLine="567"/>
        <w:jc w:val="right"/>
        <w:rPr>
          <w:rFonts w:ascii="Times New Roman" w:hAnsi="Times New Roman" w:cs="Times New Roman"/>
          <w:color w:val="auto"/>
        </w:rPr>
      </w:pPr>
      <w:r w:rsidRPr="005A3955">
        <w:rPr>
          <w:rFonts w:ascii="Times New Roman" w:hAnsi="Times New Roman" w:cs="Times New Roman"/>
          <w:color w:val="auto"/>
        </w:rPr>
        <w:t>обслуживания физических лиц</w:t>
      </w:r>
    </w:p>
    <w:p w:rsidR="004809F9" w:rsidRPr="005A3955" w:rsidRDefault="004809F9" w:rsidP="004809F9">
      <w:pPr>
        <w:pStyle w:val="Default"/>
        <w:ind w:firstLine="567"/>
        <w:jc w:val="right"/>
        <w:rPr>
          <w:rFonts w:ascii="Times New Roman" w:hAnsi="Times New Roman" w:cs="Times New Roman"/>
          <w:color w:val="auto"/>
        </w:rPr>
      </w:pPr>
      <w:r w:rsidRPr="005A3955">
        <w:rPr>
          <w:rFonts w:ascii="Times New Roman" w:hAnsi="Times New Roman" w:cs="Times New Roman"/>
          <w:color w:val="auto"/>
        </w:rPr>
        <w:t>в «Банк Кремлевский»</w:t>
      </w:r>
      <w:r>
        <w:rPr>
          <w:rFonts w:ascii="Times New Roman" w:hAnsi="Times New Roman" w:cs="Times New Roman"/>
          <w:color w:val="auto"/>
        </w:rPr>
        <w:t xml:space="preserve"> ООО</w:t>
      </w:r>
    </w:p>
    <w:p w:rsidR="004809F9" w:rsidRPr="005A3955" w:rsidRDefault="004809F9" w:rsidP="004809F9">
      <w:pPr>
        <w:pStyle w:val="Default"/>
        <w:ind w:firstLine="567"/>
        <w:jc w:val="right"/>
        <w:rPr>
          <w:rFonts w:ascii="Times New Roman" w:hAnsi="Times New Roman" w:cs="Times New Roman"/>
          <w:color w:val="auto"/>
        </w:rPr>
      </w:pPr>
    </w:p>
    <w:p w:rsidR="004809F9" w:rsidRPr="005A3955" w:rsidRDefault="004809F9" w:rsidP="004809F9">
      <w:pPr>
        <w:pStyle w:val="11"/>
        <w:spacing w:before="0" w:line="240" w:lineRule="auto"/>
        <w:jc w:val="center"/>
        <w:rPr>
          <w:rFonts w:ascii="Times New Roman" w:hAnsi="Times New Roman"/>
          <w:color w:val="auto"/>
        </w:rPr>
      </w:pPr>
      <w:bookmarkStart w:id="2" w:name="_Toc172814731"/>
      <w:bookmarkStart w:id="3" w:name="_Toc172815783"/>
      <w:r w:rsidRPr="005A3955">
        <w:rPr>
          <w:rFonts w:ascii="Times New Roman" w:hAnsi="Times New Roman"/>
          <w:color w:val="auto"/>
          <w:sz w:val="24"/>
          <w:szCs w:val="24"/>
        </w:rPr>
        <w:t>ОБЩИЕ УСЛОВИЯ ДИСТАНЦИОННОГО БАНКОВСКОГО ОБСЛУЖИВАНИЯ ФИЗИЧЕСКИХ ЛИЦ В «БАНК КРЕМЛЕВСКИЙ» ООО</w:t>
      </w:r>
      <w:bookmarkEnd w:id="2"/>
      <w:bookmarkEnd w:id="3"/>
    </w:p>
    <w:p w:rsidR="004809F9" w:rsidRPr="005A3955" w:rsidRDefault="004809F9" w:rsidP="004809F9">
      <w:pPr>
        <w:pStyle w:val="Default"/>
        <w:ind w:firstLine="567"/>
        <w:jc w:val="center"/>
        <w:rPr>
          <w:rFonts w:ascii="Times New Roman" w:hAnsi="Times New Roman" w:cs="Times New Roman"/>
          <w:b/>
          <w:color w:val="auto"/>
        </w:rPr>
      </w:pPr>
    </w:p>
    <w:p w:rsidR="004809F9" w:rsidRPr="005A3955" w:rsidRDefault="004809F9" w:rsidP="004809F9">
      <w:pPr>
        <w:pStyle w:val="Default"/>
        <w:jc w:val="center"/>
        <w:rPr>
          <w:rFonts w:ascii="Times New Roman" w:hAnsi="Times New Roman" w:cs="Times New Roman"/>
          <w:b/>
          <w:color w:val="auto"/>
        </w:rPr>
      </w:pPr>
      <w:r w:rsidRPr="005A3955">
        <w:rPr>
          <w:rFonts w:ascii="Times New Roman" w:hAnsi="Times New Roman" w:cs="Times New Roman"/>
          <w:b/>
          <w:bCs/>
          <w:color w:val="auto"/>
        </w:rPr>
        <w:t>1. ТЕРМИНЫ</w:t>
      </w:r>
      <w:r w:rsidRPr="005A3955">
        <w:rPr>
          <w:rFonts w:ascii="Times New Roman" w:hAnsi="Times New Roman" w:cs="Times New Roman"/>
          <w:b/>
          <w:color w:val="auto"/>
        </w:rPr>
        <w:t xml:space="preserve"> И ОПРЕДЕЛЕНИЯ</w:t>
      </w:r>
    </w:p>
    <w:p w:rsidR="004809F9" w:rsidRPr="005A3955" w:rsidRDefault="004809F9" w:rsidP="004809F9">
      <w:pPr>
        <w:pStyle w:val="Default"/>
        <w:ind w:left="927"/>
        <w:rPr>
          <w:rFonts w:ascii="Times New Roman" w:hAnsi="Times New Roman" w:cs="Times New Roman"/>
          <w:b/>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Авторизация</w:t>
      </w:r>
      <w:r w:rsidRPr="005A3955">
        <w:rPr>
          <w:rFonts w:ascii="Times New Roman" w:hAnsi="Times New Roman" w:cs="Times New Roman"/>
          <w:color w:val="auto"/>
        </w:rPr>
        <w:t xml:space="preserve"> − процедура идентификации Клиента с целью получения Банком подтверждения возможности предоставления Клиенту информации по Счету в Системе, совершения других действий в рамках Договора в порядке, предусмотренном настоящими Условиями.</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Аналог собственноручной подписи (АСП)</w:t>
      </w:r>
      <w:r w:rsidRPr="005A3955">
        <w:rPr>
          <w:rFonts w:ascii="Times New Roman" w:hAnsi="Times New Roman" w:cs="Times New Roman"/>
          <w:color w:val="auto"/>
        </w:rPr>
        <w:t xml:space="preserve"> − персональный идентификатор Клиента, являющийся контрольным параметром правильности составления всех обязательных реквизитов платежного документа, Заявления и неизменности их содержания.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Договор о предоставлении дистанционного банковского обслуживания (Договор)</w:t>
      </w:r>
      <w:r w:rsidRPr="005A3955">
        <w:rPr>
          <w:rFonts w:ascii="Times New Roman" w:hAnsi="Times New Roman" w:cs="Times New Roman"/>
          <w:color w:val="auto"/>
        </w:rPr>
        <w:t xml:space="preserve"> − договор между Банком и Клиентом о предоставлении дистанционного банковского обслуживания, заключенный путем присоединения Клиента к Общим условиям дистанционного банковского обслуживания физических лиц в «Банк Кремлевский» ООО, далее - Условия дистанционного банковского обслуживания физических лиц, включающий в себя в качестве составных и неотъемлемых частей Общие условия дистанционного банковского обслуживания физических лиц в «Банк Кремлевский» ООО с использованием системы дистанционного банковского обслуживания физических лиц («Интернет-банк/Мобильный банк»), Заявление на присоединение к Условиям дистанционного банковского обслуживания физических лиц и Тарифы, являющийся в соответствии со статьей 428 Гражданского кодекса Российской Федерации Договором присоединения. Договор присоединения считается заключенным со дня регистрации Клиента в Системе.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 xml:space="preserve">Документ, подписанный АСП (ДПАСП) </w:t>
      </w:r>
      <w:r w:rsidRPr="005A3955">
        <w:rPr>
          <w:rFonts w:ascii="Times New Roman" w:hAnsi="Times New Roman" w:cs="Times New Roman"/>
          <w:color w:val="auto"/>
        </w:rPr>
        <w:t>− документ, созданный в системе дистанционного банковского обслуживания физических лиц («Интернет-банк/Мобильный банк»), подписанный аналогом собственноручной подписи, переданный Клиентом Банку по Каналам доступа с прохождением определенной Банком процедуры приема- передачи. Клиент признает, что ДПАСП, сформированный и переданный в соответствии с настоящими Условиями, имеет равную юридическую силу и влечет такие же правовые последствия, что и документ, оформленный на бумажном носителе и подписанный собственноручной подписью Клиента.</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Журнал аудита</w:t>
      </w:r>
      <w:r w:rsidRPr="005A3955">
        <w:rPr>
          <w:rFonts w:ascii="Times New Roman" w:hAnsi="Times New Roman" w:cs="Times New Roman"/>
          <w:color w:val="auto"/>
        </w:rPr>
        <w:t xml:space="preserve"> − список всех событий, произошедших и зафиксированных Системой в электронном виде с указанием даты и времени происхождения события, типа события и других атрибутов в зависимости от типа события.</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Заявление</w:t>
      </w:r>
      <w:r w:rsidRPr="005A3955">
        <w:rPr>
          <w:rFonts w:ascii="Times New Roman" w:hAnsi="Times New Roman" w:cs="Times New Roman"/>
          <w:color w:val="auto"/>
        </w:rPr>
        <w:t xml:space="preserve"> − Заявление физического лица (Клиента) по форме Банка на присоединение к Условиям дистанционного банковского обслуживания физических лиц. Оформляется при обращении клиента в Банк с целью предоставления доступа к Системе. Стороны признают юридическую значимость Заявления, поступившего по электронным каналам связи, в </w:t>
      </w:r>
      <w:proofErr w:type="spellStart"/>
      <w:r w:rsidRPr="005A3955">
        <w:rPr>
          <w:rFonts w:ascii="Times New Roman" w:hAnsi="Times New Roman" w:cs="Times New Roman"/>
          <w:color w:val="auto"/>
        </w:rPr>
        <w:t>т.ч</w:t>
      </w:r>
      <w:proofErr w:type="spellEnd"/>
      <w:r w:rsidRPr="005A3955">
        <w:rPr>
          <w:rFonts w:ascii="Times New Roman" w:hAnsi="Times New Roman" w:cs="Times New Roman"/>
          <w:color w:val="auto"/>
        </w:rPr>
        <w:t>. по сети Интернет через Систему в электронной форме, подтвержденные Клиентом АСП.</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Интернет-банк</w:t>
      </w:r>
      <w:r w:rsidRPr="005A3955">
        <w:rPr>
          <w:rFonts w:ascii="Times New Roman" w:hAnsi="Times New Roman" w:cs="Times New Roman"/>
          <w:color w:val="auto"/>
        </w:rPr>
        <w:t xml:space="preserve"> − канал доступа, позволяющий Клиентам получать банковские и сопутствующие им услуги, доступные в Системе дистанционного банковского обслуживания физических лиц («Интернет-банк/Мобильный банк»), посредством сети Интернет.</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lastRenderedPageBreak/>
        <w:t>Канал доступа</w:t>
      </w:r>
      <w:r w:rsidRPr="005A3955">
        <w:rPr>
          <w:rFonts w:ascii="Times New Roman" w:hAnsi="Times New Roman" w:cs="Times New Roman"/>
          <w:color w:val="auto"/>
        </w:rPr>
        <w:t xml:space="preserve"> − совокупность программных и/или технических средств, обеспечивающих обмен информацией между Клиентом и Банком, к каналам доступа относятся Интернет-банк и Мобильный Банк.</w:t>
      </w:r>
    </w:p>
    <w:p w:rsidR="004809F9" w:rsidRPr="005A3955" w:rsidRDefault="004809F9" w:rsidP="004809F9">
      <w:pPr>
        <w:ind w:firstLine="567"/>
        <w:jc w:val="both"/>
      </w:pPr>
      <w:r w:rsidRPr="005A3955">
        <w:rPr>
          <w:b/>
        </w:rPr>
        <w:t>Кодовое слово</w:t>
      </w:r>
      <w:r w:rsidRPr="005A3955">
        <w:t xml:space="preserve"> – определенная Клиентом комбинация букв русского алфавита и цифр (цифры указываются по желанию Клиента), сообщение которого по телефону или иному средству связи </w:t>
      </w:r>
      <w:r>
        <w:t>сотруднику</w:t>
      </w:r>
      <w:r w:rsidRPr="005A3955">
        <w:t xml:space="preserve"> Банка признается надлежащим подтверждением того, что соответствующее физическое лицо является Клиентом и имеет право на получение информации, составляющей банковскую тайну такого Клиента, а также используемое Клиентом:</w:t>
      </w:r>
    </w:p>
    <w:p w:rsidR="004809F9" w:rsidRPr="005A3955" w:rsidRDefault="004809F9" w:rsidP="004809F9">
      <w:pPr>
        <w:ind w:firstLine="567"/>
        <w:jc w:val="both"/>
      </w:pPr>
      <w:r w:rsidRPr="005A3955">
        <w:t>- для блокирования своей работы в Системе ДБО;</w:t>
      </w:r>
    </w:p>
    <w:p w:rsidR="004809F9" w:rsidRPr="005A3955" w:rsidRDefault="004809F9" w:rsidP="004809F9">
      <w:pPr>
        <w:ind w:firstLine="567"/>
        <w:jc w:val="both"/>
      </w:pPr>
      <w:r w:rsidRPr="005A3955">
        <w:t>- для предоставления Банком Клиенту (по запросам Клиента информации обо всех счетах Клиента, открытых в Банке;</w:t>
      </w:r>
    </w:p>
    <w:p w:rsidR="004809F9" w:rsidRPr="005A3955" w:rsidRDefault="004809F9" w:rsidP="004809F9">
      <w:pPr>
        <w:ind w:firstLine="567"/>
        <w:jc w:val="both"/>
      </w:pPr>
      <w:r w:rsidRPr="005A3955">
        <w:t xml:space="preserve">- для предоставления Банком Клиенту возможности в случаях и порядке, предусмотренных Правилами комплексного банковского обслуживания, приложениями к ним, использовать Кодовое слово как средство аутентификации Клиента в рамках идентификации Клиента по телефону, в том числе при выявлении Банком операции, соответствующей признакам осуществления перевода денежных средств без согласия Клиента. </w:t>
      </w:r>
    </w:p>
    <w:p w:rsidR="004809F9" w:rsidRPr="005A3955" w:rsidRDefault="004809F9" w:rsidP="004809F9">
      <w:pPr>
        <w:ind w:firstLine="567"/>
        <w:jc w:val="both"/>
      </w:pPr>
      <w:r w:rsidRPr="005A3955">
        <w:t>Клиент несет полную ответственность за разглашение Кодового слова, а также за последствия такого разглашения.</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Контактные данные</w:t>
      </w:r>
      <w:r w:rsidRPr="005A3955">
        <w:rPr>
          <w:rFonts w:ascii="Times New Roman" w:hAnsi="Times New Roman" w:cs="Times New Roman"/>
          <w:color w:val="auto"/>
        </w:rPr>
        <w:t xml:space="preserve"> − полученный от Клиента и зарегистрированный в Системе номер мобильного телефона (и соответствующий ему уникальный номер SIM-карты), электронный почтовый ящик (e-</w:t>
      </w:r>
      <w:proofErr w:type="spellStart"/>
      <w:r w:rsidRPr="005A3955">
        <w:rPr>
          <w:rFonts w:ascii="Times New Roman" w:hAnsi="Times New Roman" w:cs="Times New Roman"/>
          <w:color w:val="auto"/>
        </w:rPr>
        <w:t>mail</w:t>
      </w:r>
      <w:proofErr w:type="spellEnd"/>
      <w:r w:rsidRPr="005A3955">
        <w:rPr>
          <w:rFonts w:ascii="Times New Roman" w:hAnsi="Times New Roman" w:cs="Times New Roman"/>
          <w:color w:val="auto"/>
        </w:rPr>
        <w:t>), иные данные Клиента, позволяющие Банку проинформировать Клиента о совершенных в Системе операциях.</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Мобильный банк</w:t>
      </w:r>
      <w:r w:rsidRPr="005A3955">
        <w:rPr>
          <w:rFonts w:ascii="Times New Roman" w:hAnsi="Times New Roman" w:cs="Times New Roman"/>
          <w:color w:val="auto"/>
        </w:rPr>
        <w:t xml:space="preserve"> − канал доступа, позволяющий Клиентам получать банковские и сопутствующие им услуги, доступные в Системе, посредством использования мобильного устройства (смартфона, планшетного компьютера и т.п.), сети Интернет и соответствующего Приложения.</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 xml:space="preserve">Несанкционированная операция </w:t>
      </w:r>
      <w:r w:rsidRPr="005A3955">
        <w:rPr>
          <w:rFonts w:ascii="Times New Roman" w:hAnsi="Times New Roman" w:cs="Times New Roman"/>
          <w:color w:val="auto"/>
        </w:rPr>
        <w:t>− Операция, совершенная без согласия Клиента на её совершение.</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Номер банковской карты</w:t>
      </w:r>
      <w:r w:rsidRPr="005A3955">
        <w:rPr>
          <w:rFonts w:ascii="Times New Roman" w:hAnsi="Times New Roman" w:cs="Times New Roman"/>
          <w:color w:val="auto"/>
        </w:rPr>
        <w:t xml:space="preserve"> − уникальный цифровой номер на лицевой стороне банковской карты.</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Пароль</w:t>
      </w:r>
      <w:r w:rsidRPr="005A3955">
        <w:rPr>
          <w:rFonts w:ascii="Times New Roman" w:hAnsi="Times New Roman" w:cs="Times New Roman"/>
          <w:color w:val="auto"/>
        </w:rPr>
        <w:t xml:space="preserve"> − средство авторизации в виде секретной (известной только Клиенту) комбинации символов, соответствующей присвоенному Клиенту Логину. Первоначальный пароль присваивается Клиенту в момент регистрации Клиента в Системе и в дальнейшем должен быть Клиентом изменен.</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Платежная инструкция (ПИ)</w:t>
      </w:r>
      <w:r w:rsidRPr="005A3955">
        <w:rPr>
          <w:rFonts w:ascii="Times New Roman" w:hAnsi="Times New Roman" w:cs="Times New Roman"/>
          <w:color w:val="auto"/>
        </w:rPr>
        <w:t xml:space="preserve"> − предварительно определенная процедура, которая устанавливает порядок формирования и обработки распоряжения Клиента на совершение операции по его платежным картам. ПИ предназначены для автоматизации формирования ДПАСП.</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Приложение</w:t>
      </w:r>
      <w:r w:rsidRPr="005A3955">
        <w:rPr>
          <w:rFonts w:ascii="Times New Roman" w:hAnsi="Times New Roman" w:cs="Times New Roman"/>
          <w:color w:val="auto"/>
        </w:rPr>
        <w:t xml:space="preserve"> − программное обеспечение для Устройства доступа, позволяющее Клиенту получать банковские и сопутствующие им услуги в канале Мобильный банк. Приложение самостоятельно устанавливается Клиентом на Устройство доступа с сайтов сети Интернет www.itunes.apple.com, www.play.google.com.</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Одноразовый ключ (ОК)</w:t>
      </w:r>
      <w:r w:rsidRPr="005A3955">
        <w:rPr>
          <w:rFonts w:ascii="Times New Roman" w:hAnsi="Times New Roman" w:cs="Times New Roman"/>
          <w:color w:val="auto"/>
        </w:rPr>
        <w:t xml:space="preserve"> − одноразовый ключ представляет собой уникальную последовательность цифр, созданную генератором одноразовых ключей или Системой с целью формирования Клиентом аналога собственноручной подписи или дополнительного средства Авторизации Клиента в Системе. Одноразовые ключи, созданные Системой, предоставляются Клиенту </w:t>
      </w:r>
      <w:proofErr w:type="spellStart"/>
      <w:r w:rsidRPr="005A3955">
        <w:rPr>
          <w:rFonts w:ascii="Times New Roman" w:hAnsi="Times New Roman" w:cs="Times New Roman"/>
          <w:color w:val="auto"/>
        </w:rPr>
        <w:t>sms</w:t>
      </w:r>
      <w:proofErr w:type="spellEnd"/>
      <w:r w:rsidRPr="005A3955">
        <w:rPr>
          <w:rFonts w:ascii="Times New Roman" w:hAnsi="Times New Roman" w:cs="Times New Roman"/>
          <w:color w:val="auto"/>
        </w:rPr>
        <w:t xml:space="preserve">-сообщением на номер мобильного телефона Клиента, зарегистрированного в Системе, или </w:t>
      </w:r>
      <w:proofErr w:type="spellStart"/>
      <w:r w:rsidRPr="005A3955">
        <w:rPr>
          <w:rFonts w:ascii="Times New Roman" w:hAnsi="Times New Roman" w:cs="Times New Roman"/>
          <w:color w:val="auto"/>
        </w:rPr>
        <w:t>push</w:t>
      </w:r>
      <w:proofErr w:type="spellEnd"/>
      <w:r w:rsidRPr="005A3955">
        <w:rPr>
          <w:rFonts w:ascii="Times New Roman" w:hAnsi="Times New Roman" w:cs="Times New Roman"/>
          <w:color w:val="auto"/>
        </w:rPr>
        <w:t>-уведомлением на мобильное устройство Клиента, зарегистрированное в Системе.</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bCs/>
          <w:color w:val="auto"/>
        </w:rPr>
        <w:lastRenderedPageBreak/>
        <w:t>Система / Система ДБО (система дистанционного банковского обслуживания физических лиц «Интернет-банк/Мобильный банк»)</w:t>
      </w:r>
      <w:r w:rsidRPr="005A3955">
        <w:rPr>
          <w:rFonts w:ascii="Times New Roman" w:hAnsi="Times New Roman" w:cs="Times New Roman"/>
          <w:color w:val="auto"/>
        </w:rPr>
        <w:t xml:space="preserve"> − комплекс программно-аппаратных средств, предназначенный для дистанционного управления Счетом. Система является электронным средством платежа для формирования, обработки, хранения, передачи и защиты ДПАСП.</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Средство авторизации в Системе</w:t>
      </w:r>
      <w:r w:rsidRPr="005A3955">
        <w:rPr>
          <w:rFonts w:ascii="Times New Roman" w:hAnsi="Times New Roman" w:cs="Times New Roman"/>
          <w:color w:val="auto"/>
        </w:rPr>
        <w:t xml:space="preserve"> − Уникальное имя Клиента, пароль, одноразовый ключ.</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Стороны</w:t>
      </w:r>
      <w:r w:rsidRPr="005A3955">
        <w:rPr>
          <w:rFonts w:ascii="Times New Roman" w:hAnsi="Times New Roman" w:cs="Times New Roman"/>
          <w:color w:val="auto"/>
        </w:rPr>
        <w:t xml:space="preserve"> − Банк и Клиент.</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Условия</w:t>
      </w:r>
      <w:r w:rsidRPr="005A3955">
        <w:rPr>
          <w:rFonts w:ascii="Times New Roman" w:hAnsi="Times New Roman" w:cs="Times New Roman"/>
          <w:color w:val="auto"/>
        </w:rPr>
        <w:t xml:space="preserve"> − настоящие Общие Условия дистанционного банковского обслуживания физических лиц в «Банк Кремлевский» ООО.</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Правила безопасности</w:t>
      </w:r>
      <w:r w:rsidRPr="005A3955">
        <w:rPr>
          <w:rFonts w:ascii="Times New Roman" w:hAnsi="Times New Roman" w:cs="Times New Roman"/>
          <w:color w:val="auto"/>
        </w:rPr>
        <w:t xml:space="preserve"> − Правила безопасности при работе в системе дистанционного банковского обслуживания физических лиц («Интернет </w:t>
      </w:r>
      <w:proofErr w:type="gramStart"/>
      <w:r w:rsidRPr="005A3955">
        <w:rPr>
          <w:rFonts w:ascii="Times New Roman" w:hAnsi="Times New Roman" w:cs="Times New Roman"/>
          <w:color w:val="auto"/>
        </w:rPr>
        <w:t>банк»/</w:t>
      </w:r>
      <w:proofErr w:type="gramEnd"/>
      <w:r w:rsidRPr="005A3955">
        <w:rPr>
          <w:rFonts w:ascii="Times New Roman" w:hAnsi="Times New Roman" w:cs="Times New Roman"/>
          <w:color w:val="auto"/>
        </w:rPr>
        <w:t>«Мобильный банк»).</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Уникальное имя клиента (Логин)</w:t>
      </w:r>
      <w:r w:rsidRPr="005A3955">
        <w:rPr>
          <w:rFonts w:ascii="Times New Roman" w:hAnsi="Times New Roman" w:cs="Times New Roman"/>
          <w:color w:val="auto"/>
        </w:rPr>
        <w:t xml:space="preserve"> − уникальное имя Клиента в Системе, которое присваивается Клиенту в момент первоначальной регистрации в Системе и в дальнейшем может быть Клиентом изменено.</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color w:val="auto"/>
        </w:rPr>
        <w:t>Устройство доступа</w:t>
      </w:r>
      <w:r w:rsidRPr="005A3955">
        <w:rPr>
          <w:rFonts w:ascii="Times New Roman" w:hAnsi="Times New Roman" w:cs="Times New Roman"/>
          <w:color w:val="auto"/>
        </w:rPr>
        <w:t xml:space="preserve"> − устройство, с помощью которого Клиент осуществляет обмен данными с Системой при передаче ДПАСП по Каналу доступа.</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b/>
          <w:bCs/>
          <w:color w:val="auto"/>
          <w:lang w:val="en-US"/>
        </w:rPr>
        <w:t>Push</w:t>
      </w:r>
      <w:r w:rsidRPr="005A3955">
        <w:rPr>
          <w:rFonts w:ascii="Times New Roman" w:hAnsi="Times New Roman" w:cs="Times New Roman"/>
          <w:b/>
          <w:bCs/>
          <w:color w:val="auto"/>
        </w:rPr>
        <w:t>-уведомление</w:t>
      </w:r>
      <w:r w:rsidRPr="005A3955">
        <w:rPr>
          <w:rFonts w:ascii="Times New Roman" w:hAnsi="Times New Roman" w:cs="Times New Roman"/>
          <w:color w:val="auto"/>
        </w:rPr>
        <w:t xml:space="preserve"> - это уведомление, направляемое Банком на мобильное устройство Клиента, которое может содержать текстовую и/или графическую информацию для автоматической обработки приложением или отображения Клиенту (в том числе одноразовый код, новости и предложения Банка и иную информацию).</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jc w:val="center"/>
        <w:rPr>
          <w:rFonts w:ascii="Times New Roman" w:hAnsi="Times New Roman" w:cs="Times New Roman"/>
          <w:b/>
          <w:color w:val="auto"/>
        </w:rPr>
      </w:pPr>
      <w:r w:rsidRPr="005A3955">
        <w:rPr>
          <w:rFonts w:ascii="Times New Roman" w:hAnsi="Times New Roman" w:cs="Times New Roman"/>
          <w:color w:val="auto"/>
        </w:rPr>
        <w:t>2. </w:t>
      </w:r>
      <w:r w:rsidRPr="005A3955">
        <w:rPr>
          <w:rFonts w:ascii="Times New Roman" w:hAnsi="Times New Roman" w:cs="Times New Roman"/>
          <w:b/>
          <w:color w:val="auto"/>
        </w:rPr>
        <w:t>ОБЩИЕ ПОЛОЖЕНИЯ</w:t>
      </w:r>
    </w:p>
    <w:p w:rsidR="004809F9" w:rsidRPr="005A3955" w:rsidRDefault="004809F9" w:rsidP="004809F9">
      <w:pPr>
        <w:pStyle w:val="Default"/>
        <w:rPr>
          <w:rFonts w:ascii="Times New Roman" w:hAnsi="Times New Roman" w:cs="Times New Roman"/>
          <w:b/>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2.1. Настоящие Общие условия являются типовыми для всех физических лиц, определяют положения Договора предоставления Клиенту дистанционного банковского обслуживания с использованием Системы ДБО (далее - Договор).</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2.2. Заключение Договора осуществляется путем присоединения Клиента к Общим условиям в целом в соответствии с </w:t>
      </w:r>
      <w:proofErr w:type="spellStart"/>
      <w:r w:rsidRPr="005A3955">
        <w:rPr>
          <w:rFonts w:ascii="Times New Roman" w:hAnsi="Times New Roman" w:cs="Times New Roman"/>
          <w:color w:val="auto"/>
        </w:rPr>
        <w:t>п.п</w:t>
      </w:r>
      <w:proofErr w:type="spellEnd"/>
      <w:r w:rsidRPr="005A3955">
        <w:rPr>
          <w:rFonts w:ascii="Times New Roman" w:hAnsi="Times New Roman" w:cs="Times New Roman"/>
          <w:color w:val="auto"/>
        </w:rPr>
        <w:t xml:space="preserve">. 1 ст. 428 Гражданского кодекса Российской Федерации. Присоединение Клиента к Условиям осуществляется одним из указанных ниже способов: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предоставление в Банк подписанного Клиентом Заявление (</w:t>
      </w:r>
      <w:bookmarkStart w:id="4" w:name="_Hlk172564272"/>
      <w:r w:rsidRPr="005A3955">
        <w:rPr>
          <w:rFonts w:ascii="Times New Roman" w:hAnsi="Times New Roman" w:cs="Times New Roman"/>
          <w:color w:val="auto"/>
        </w:rPr>
        <w:t>Приложение № 1 к Правилам комплексного банковского обслуживания физических лиц в «Банк Кремлевский»</w:t>
      </w:r>
      <w:r>
        <w:rPr>
          <w:rFonts w:ascii="Times New Roman" w:hAnsi="Times New Roman" w:cs="Times New Roman"/>
          <w:color w:val="auto"/>
        </w:rPr>
        <w:t xml:space="preserve"> ООО</w:t>
      </w:r>
      <w:r w:rsidRPr="005A3955">
        <w:rPr>
          <w:rFonts w:ascii="Times New Roman" w:hAnsi="Times New Roman" w:cs="Times New Roman"/>
          <w:color w:val="auto"/>
        </w:rPr>
        <w:t xml:space="preserve">); </w:t>
      </w:r>
      <w:bookmarkEnd w:id="4"/>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предоставление в Банк посредством сети Интернет Заявление в виде электронного документа, подписанного специальным кодом, созданным с использованием Системы и переданный Банком на номер мобильного телефона Клиента. Подписанное Клиентом Заявление является офертой Клиента Банку заключить Договор. Действия Банка по регистрации Клиента в Системе являются акцептом оферты Клиента по заключению Договора. Договор считается заключенным с момента регистрации Клиента в Системе.</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2.3. В соответствии с п. 3 ст. 847 Гражданского Кодекса Российской Федерации Стороны в рамках настоящего Договора признают в качестве АСП пароль, сформированный Клиентом или Системой.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2.4. При заключении Договора Клиент предоставляет Банку заверения о следующих обстоятельствах: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все проводимые операции в соответствии с Договором, носят добросовестный характер, осуществляются не в целях придания правомерного вида владению, пользованию или распоряжению денежными средствами или иным имуществом, полученными в результате совершения преступления, не осуществляются в целях иной противоправной деятельности, не направлены на финансирование организаций или лиц, деятельность которых запрещена законодательством Российской Федерации либо иностранным </w:t>
      </w:r>
      <w:r w:rsidRPr="005A3955">
        <w:rPr>
          <w:rFonts w:ascii="Times New Roman" w:hAnsi="Times New Roman" w:cs="Times New Roman"/>
          <w:color w:val="auto"/>
        </w:rPr>
        <w:lastRenderedPageBreak/>
        <w:t xml:space="preserve">законодательством, не связаны с получением ненадлежащей налоговой выгоды или иными противоправными действиями или злоупотреблениями правами;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вся информация, предоставленная Клиентом Банку в связи с заключением и исполнением Договора, соответствует действительности, является полной и точной во всех отношениях, и Клиент не скрывает никаких фактов, которые, если бы они были известны Банку, могли бы оказать неблагоприятное влияние на решение Банка о заключении и исполнении соответствующей сделки;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информация и документы, предоставленные Клиентом Банку в связи с заключением Договора, а также информация и документы, которые будут предоставлены Клиентом Банку в процессе исполнения указанной сделки, получены Клиентом на законных основаниях и для их предоставления Банку Клиентом получены все предусмотренные применимым законодательством согласия и разрешения третьих лиц, в том числе согласия физических лиц, персональные данные которых содержатся в указанной информации и документах, на передачу Клиентом этих персональных данных Банку и их обработку Банком и третьими лицами. </w:t>
      </w:r>
    </w:p>
    <w:p w:rsidR="004809F9" w:rsidRPr="005A3955" w:rsidRDefault="004809F9" w:rsidP="004809F9">
      <w:pPr>
        <w:pStyle w:val="Default"/>
        <w:jc w:val="center"/>
        <w:rPr>
          <w:rFonts w:ascii="Times New Roman" w:hAnsi="Times New Roman" w:cs="Times New Roman"/>
          <w:b/>
          <w:bCs/>
          <w:color w:val="auto"/>
        </w:rPr>
      </w:pPr>
    </w:p>
    <w:p w:rsidR="004809F9" w:rsidRPr="005A3955" w:rsidRDefault="004809F9" w:rsidP="004809F9">
      <w:pPr>
        <w:pStyle w:val="Default"/>
        <w:jc w:val="center"/>
        <w:rPr>
          <w:rFonts w:ascii="Times New Roman" w:hAnsi="Times New Roman" w:cs="Times New Roman"/>
          <w:b/>
          <w:bCs/>
          <w:color w:val="auto"/>
        </w:rPr>
      </w:pPr>
      <w:r w:rsidRPr="005A3955">
        <w:rPr>
          <w:rFonts w:ascii="Times New Roman" w:hAnsi="Times New Roman" w:cs="Times New Roman"/>
          <w:b/>
          <w:bCs/>
          <w:color w:val="auto"/>
        </w:rPr>
        <w:t>3. ПРЕДОСТАВЛЕНИЕ ДИСТАНЦИОННОГО</w:t>
      </w:r>
    </w:p>
    <w:p w:rsidR="004809F9" w:rsidRPr="005A3955" w:rsidRDefault="004809F9" w:rsidP="004809F9">
      <w:pPr>
        <w:pStyle w:val="Default"/>
        <w:jc w:val="center"/>
        <w:rPr>
          <w:rFonts w:ascii="Times New Roman" w:hAnsi="Times New Roman" w:cs="Times New Roman"/>
          <w:b/>
          <w:bCs/>
          <w:color w:val="auto"/>
        </w:rPr>
      </w:pPr>
      <w:r w:rsidRPr="005A3955">
        <w:rPr>
          <w:rFonts w:ascii="Times New Roman" w:hAnsi="Times New Roman" w:cs="Times New Roman"/>
          <w:b/>
          <w:bCs/>
          <w:color w:val="auto"/>
        </w:rPr>
        <w:t>БАНКОВСКОГО ОБСЛУЖИВАНИЯ</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3.1. Банк предоставляет Клиенту доступ к Системе при наличии технической возможности. Услуги Системы включают в себя предоставление информации Клиенту о состоянии его Счетов и перечне услуг Банка, а также направление в Банк ДПАСП, в том числе: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получение сообщений от Банка, в том числе в формате временных паролей для подтверждения операций по ДПАСП;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получение услуг Банка, а также иной информации о Банке и его партнерах, которая может быть интересна Клиенту;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внутрибанковские переводы, в том числе между счетами Клиента;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оплата услуг в пользу третьих лиц;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операции по Счету (просмотр операций по Счету, / блокировка банковской карты / формирование и печать выписки по Счету / осуществление безналичных переводов со Счета). Совершение операций по Счету посредством Системы определяется также действующими условиями Договора текущего банковского счета/Договора текущего банковского счета с использованием банковской карты и наличием технической возможности;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получение информации об ДПАСП, которая включает в себя любую информацию об исполнении Банком ДПАСП, необходимую для его исполнения, информацию об отмене ПАСП, информацию об отказе Банка в исполнении ДПАСП;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прием и исполнение ДПАСП. </w:t>
      </w:r>
    </w:p>
    <w:p w:rsidR="004809F9" w:rsidRPr="005A3955" w:rsidRDefault="004809F9" w:rsidP="004809F9">
      <w:pPr>
        <w:pStyle w:val="Default"/>
        <w:ind w:firstLine="567"/>
        <w:rPr>
          <w:rFonts w:ascii="Times New Roman" w:hAnsi="Times New Roman" w:cs="Times New Roman"/>
          <w:color w:val="auto"/>
        </w:rPr>
      </w:pPr>
      <w:r w:rsidRPr="005A3955">
        <w:rPr>
          <w:rFonts w:ascii="Times New Roman" w:hAnsi="Times New Roman" w:cs="Times New Roman"/>
          <w:color w:val="auto"/>
        </w:rPr>
        <w:t xml:space="preserve">3.2. Клиент может самостоятельно зарегистрироваться в Системе, получить Логин и Пароль на официальном интернет-сайте Системы https://elf.faktura.ru/elf/app/?site=kremlevsky (при наличии технической возможности).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3.3. Предоставление Клиенту доступа к Системе сопровождается передачей Клиенту Пароля SMS сообщением на указанный в Заявлении номер мобильного телефона.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3.4. Авторизация Клиента в Системе, отправка ДПАСП в Банк, а также иные действия осуществляются по следующим Каналам доступа, поддерживаемым Системой: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Интернет-банк;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Мобильный банк.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3.5. Действия Клиента в Системе – отправка ДПАСП, Авторизация, результаты проверки ДПАСП, а также иные действия фиксируются в Журнале аудита. Журнал аудита ведется Системой в одном экземпляре в электронном виде на оборудовании Банка.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lastRenderedPageBreak/>
        <w:t xml:space="preserve">3.6. Стороны признают, что Журнал аудита является достаточным доказательством и может использоваться Банком в качестве подтверждения действий Клиента в Системе, в том числе извлечения из него могут предъявляться суду в качестве доказательства факта передачи Клиентом ДПАСП, а также фактов совершения Клиентом других операций посредством Системы, зафиксированных в Журнале аудита.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3.7. Стороны признают, что ДПАСП, соответствующий требованиям, изложенным в п. 8.2 настоящих Условий, равнозначен по своей юридической силе подписанным Клиентом документам на бумажном носителе, оформленным в соответствии с требованиями настоящих Условий и действующего законодательства Российской Федерации, нормативных актов Банка России, действующими в отношении таких документов.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3.8. Стороны признают, что посредством Системы также возможно заключение между Сторонами соглашений путем направления Клиентом ДПАСП, являющегося акцептом (согласием) Клиента на оферту (предложение) Банка. В этом случае Стороны могут распространить действие Условий на заключенное таким образом соглашение, прямо указав на это в тексте оферты или акцепта.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3.9. Стороны соглашаются с тем, что информирование Клиента о совершенных в Системе операциях (изменение статуса ДПАСП) осуществляется следующими способами: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уведомлением Клиента с помощью SMS-уведомления и/или P</w:t>
      </w:r>
      <w:proofErr w:type="spellStart"/>
      <w:r w:rsidRPr="005A3955">
        <w:rPr>
          <w:rFonts w:ascii="Times New Roman" w:hAnsi="Times New Roman" w:cs="Times New Roman"/>
          <w:color w:val="auto"/>
          <w:lang w:val="en-US"/>
        </w:rPr>
        <w:t>ush</w:t>
      </w:r>
      <w:proofErr w:type="spellEnd"/>
      <w:r w:rsidRPr="005A3955">
        <w:rPr>
          <w:rFonts w:ascii="Times New Roman" w:hAnsi="Times New Roman" w:cs="Times New Roman"/>
          <w:color w:val="auto"/>
        </w:rPr>
        <w:t xml:space="preserve">-уведомления;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изменением Банком статуса ДПАСП, просмотр статуса ДПАСП доступен Клиенту после прохождения процедуры Авторизации: </w:t>
      </w:r>
    </w:p>
    <w:p w:rsidR="004809F9" w:rsidRPr="005A3955" w:rsidRDefault="004809F9" w:rsidP="004809F9">
      <w:pPr>
        <w:pStyle w:val="Default"/>
        <w:ind w:firstLine="567"/>
        <w:rPr>
          <w:rFonts w:ascii="Times New Roman" w:hAnsi="Times New Roman" w:cs="Times New Roman"/>
          <w:color w:val="auto"/>
        </w:rPr>
      </w:pPr>
      <w:r w:rsidRPr="005A3955">
        <w:rPr>
          <w:rFonts w:ascii="Times New Roman" w:hAnsi="Times New Roman" w:cs="Times New Roman"/>
          <w:color w:val="auto"/>
        </w:rPr>
        <w:t>- на официальном интернет-сайте Системы https://elf.faktura.ru/elf/app/?site=kremlevsk</w:t>
      </w:r>
      <w:r w:rsidRPr="005A3955">
        <w:rPr>
          <w:rFonts w:ascii="Times New Roman" w:hAnsi="Times New Roman" w:cs="Times New Roman"/>
          <w:color w:val="auto"/>
          <w:lang w:val="en-US"/>
        </w:rPr>
        <w:t>y</w:t>
      </w:r>
      <w:r w:rsidRPr="005A3955">
        <w:rPr>
          <w:rFonts w:ascii="Times New Roman" w:hAnsi="Times New Roman" w:cs="Times New Roman"/>
          <w:color w:val="auto"/>
        </w:rPr>
        <w:t xml:space="preserve">, в разделе «История операций»;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в Приложении, в разделе «История»;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предоставлением в Банке информации об операциях.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3.10. Банк осуществляет переводы денежных средств по поручению Клиента в рабочий день получения ДПАСП, если документ получен до 16.00 часов, в пятницу и предпраздничные дни – до 14.00 часов московского времени, либо не позднее следующего рабочего дня, если ДПАСП получен после указанного времени.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Прием ДПАСП от Клиента осуществляется Банком круглосуточно, за исключением перерывов связанных с проведением технических работ, информирование о которых осуществляется дополнительно на официальном сайте Банка http://kremlinbank.ru.</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3.11. Банк информирует Клиентов о мерах безопасности при работе в ДБО, рисках Клиента и возможных последствиях для Клиента в случае несоблюдения им мер информационной безопасности, рекомендованных Банком. Информирование осуществляется на сайте Банка и/или в подразделениях Банка, и/или путем отправки SMS-сообщений на номер мобильного телефона Клиента, зарегистрированный для доступа к Мобильному банку, и/или </w:t>
      </w:r>
      <w:proofErr w:type="spellStart"/>
      <w:r w:rsidRPr="005A3955">
        <w:rPr>
          <w:rFonts w:ascii="Times New Roman" w:hAnsi="Times New Roman" w:cs="Times New Roman"/>
          <w:color w:val="auto"/>
        </w:rPr>
        <w:t>Push</w:t>
      </w:r>
      <w:proofErr w:type="spellEnd"/>
      <w:r w:rsidRPr="005A3955">
        <w:rPr>
          <w:rFonts w:ascii="Times New Roman" w:hAnsi="Times New Roman" w:cs="Times New Roman"/>
          <w:color w:val="auto"/>
        </w:rPr>
        <w:t xml:space="preserve">-уведомлений на Мобильное устройство Клиента с установленным Приложением, в Системе, и/или иными способами, установленным в ДБО. </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jc w:val="center"/>
        <w:rPr>
          <w:rFonts w:ascii="Times New Roman" w:hAnsi="Times New Roman" w:cs="Times New Roman"/>
          <w:b/>
          <w:bCs/>
          <w:color w:val="auto"/>
        </w:rPr>
      </w:pPr>
      <w:r w:rsidRPr="005A3955">
        <w:rPr>
          <w:rFonts w:ascii="Times New Roman" w:hAnsi="Times New Roman" w:cs="Times New Roman"/>
          <w:b/>
          <w:bCs/>
          <w:color w:val="auto"/>
        </w:rPr>
        <w:t>4. СРЕДСТВА АВТОРИЗАЦИИ</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4.1. С целью повышения уровня безопасности Банк вправе по своему усмотрению запрашивать для Авторизации любую комбинацию Средств авторизации. При несогласии Клиента на изменение установленной ранее комбинации Средств авторизации Банк имеет право прекратить или частично приостановить доступ Клиента к Системе по одному или нескольким Каналам доступа, предварительно уведомив об этом Клиента по доступным каналам связи.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4.2. Клиент вправе в любое время самостоятельно изменить значение Средства авторизации в соответствии с предоставленными Системой возможностями. Запрос на изменение значения Средства авторизации должен быть подтвержден при помощи АСП и может быть передан в Банк Клиентом с использованием одного из Каналов доступа.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lastRenderedPageBreak/>
        <w:t xml:space="preserve">4.3. Средство авторизации по требованию Клиента может быть заблокировано по телефону 8(499)241- 88-14, в Системе, в Банке, при условии, что Банк может установить, что требование о блокировке Средств авторизации исходит от Клиента (проверка кодового слова или по иным ранее установленным Банком каналам связи с Клиентом).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4.4. Уникальное имя клиента может быть предоставлено Клиенту в Системе при условии, что Банк может установить, что требование о предоставлении Уникального имени исходит от Клиента (проверка кодового слова или по иным ранее установленным Банком каналам связи с Клиентом).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4.5. Первоначальный пароль может быть предоставлен Клиенту в Системе при условии, что Банк может установить, что требование о предоставлении первоначального Пароля исходит от Клиента (проверка кодового слова или по иным ранее установленным Банком каналам связи с Клиентом).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4.6. Банк вправе в одностороннем порядке устанавливать и/ или изменять срок действия Пароля. </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jc w:val="center"/>
        <w:rPr>
          <w:rFonts w:ascii="Times New Roman" w:hAnsi="Times New Roman" w:cs="Times New Roman"/>
          <w:b/>
          <w:bCs/>
          <w:color w:val="auto"/>
        </w:rPr>
      </w:pPr>
      <w:r w:rsidRPr="005A3955">
        <w:rPr>
          <w:rFonts w:ascii="Times New Roman" w:hAnsi="Times New Roman" w:cs="Times New Roman"/>
          <w:b/>
          <w:bCs/>
          <w:color w:val="auto"/>
        </w:rPr>
        <w:t>5.</w:t>
      </w:r>
      <w:r w:rsidRPr="005A3955">
        <w:rPr>
          <w:rFonts w:ascii="Times New Roman" w:hAnsi="Times New Roman" w:cs="Times New Roman"/>
          <w:color w:val="auto"/>
        </w:rPr>
        <w:t> </w:t>
      </w:r>
      <w:r w:rsidRPr="005A3955">
        <w:rPr>
          <w:rFonts w:ascii="Times New Roman" w:hAnsi="Times New Roman" w:cs="Times New Roman"/>
          <w:b/>
          <w:bCs/>
          <w:color w:val="auto"/>
        </w:rPr>
        <w:t>ПРАВА И ОБЯЗАННОСТИ КЛИЕНТА</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5.1. В случае утраты Средства авторизации и (или) его использования без согласия Клиента, Клиент обязан заблокировать Средство авторизации незамедлительно после обнаружения факта утраты Средства авторизации и (или) его использования без согласия Клиента, но не позднее даты, следующей за датой получения от Банка уведомления в соответствии с п. 3.9 настоящих Условий, об исполнении или отказе в исполнении ДПАСП, подтвержденного скомпрометированными Средствами авторизации.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5.2. Клиент обязан сообщить в Банк незамедлительно после обнаружения, но не позднее даты, следующей за датой информирования Клиента об исполнении или отказе в исполнении ДПАСП в соответствии с п. 3.9 настоящих Условий, о фактах ошибочно списанных или зачисленных сумм, либо ином ненадлежащем исполнении (неисполнении) Банком ДПАСП. При отсутствии возражений от Клиента надлежащее исполнение ДПАСП считается подтвержденным Клиентом.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5.3. Клиент обязан ежедневно самостоятельно контролировать исполнение Банком ДПАСП. При несогласии с исполненным ДПАСП Клиент должен обратиться в Банк с письменным заявлением, составленным по форме, установленной Банком, и подписанным Клиентом. По истечении 30 (тридцати) календарных дней с даты исполнения ДПАСП Банк имеет право не принимать претензию Клиента.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5.4. Клиент проинформирован и соглашается с тем, что использование дистанционного банковского обслуживания через сеть Интернет связано с рисками: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получение несанкционированного доступа к конфиденциальной информации третьими лицами;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компрометации Средств авторизации Клиента;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иные риски мошеннических действий третьих лиц.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5.5. Для минимизации рисков, указанных Банком в п. 5.4 настоящих Условий, Клиент обязан выполнять требования Банка, изложенные в Правилах безопасности при работе в системе дистанционного банковского обслуживания физических лиц «Интернет-банк/Мобильный банк» (далее - Правила безопасности) (Приложение № 1 к настоящим Условиям), и соблюдать «Меры безопасности», опубликованные на сайте Банка (https://www.kremlinbank.ru/private/plastic-card/security-card/).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5.6. До заключения Договора Клиент обязан ознакомиться с Правилами безопасности.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5.7. Клиент обязуется предпринимать все необходимые меры для исполнения Правил безопасности. При этом Клиент обязуется самостоятельно отслеживать изменения данных Правил безопасности, размещенных на сайте Банка в разделе «Меры безопасности» (https://www.kremlinbank.ru/private/plastic-card/security-card/).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lastRenderedPageBreak/>
        <w:t xml:space="preserve">5.8. Настоящим Клиент соглашается, что невыполнение Правил безопасности является нарушением порядка использования Системы и может повлечь за собой совершение операции без согласия Клиента. Банк не несет ответственности за убытки, возникшие вследствие неисполнения Клиентом Правил безопасности, а также за убытки, возникшие вследствие несанкционированных действий третьих лиц, если такие действия стали возможными не по вине Банка.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5.9. В случае несогласия Клиента с действиями Банка в рамках Договора, в том числе опротестования Клиентом операции, проведенной Банком по ДПАСП, Банк имеет право запросить у Клиента подтверждения выполнения Клиентом Правил безопасности, и Клиент обязуется своевременно предоставить данные подтверждения. </w:t>
      </w:r>
    </w:p>
    <w:p w:rsidR="004809F9" w:rsidRPr="00327DAE" w:rsidRDefault="004809F9" w:rsidP="004809F9">
      <w:pPr>
        <w:pStyle w:val="Default"/>
        <w:ind w:firstLine="567"/>
        <w:jc w:val="both"/>
        <w:rPr>
          <w:rFonts w:ascii="Times New Roman" w:hAnsi="Times New Roman" w:cs="Times New Roman"/>
          <w:color w:val="auto"/>
        </w:rPr>
      </w:pPr>
      <w:r w:rsidRPr="00327DAE">
        <w:rPr>
          <w:rFonts w:ascii="Times New Roman" w:hAnsi="Times New Roman" w:cs="Times New Roman"/>
          <w:color w:val="auto"/>
        </w:rPr>
        <w:t xml:space="preserve">5.10. Клиент вправе в одностороннем порядке, без объяснения причин отказаться от использования Системы, предоставив в письменной форме в Банк Заявление на отключение от всех Систем ДБО, используемых по Договору ДБО. Договор считается расторгнутым с момента принятия Банком Заявление на отключение от всех Систем ДБО, используемых по Договору ДБО.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5.11. Клиент обязан письменно информировать Банк об изменении всех сведений, предоставленных Клиентом Банку при заключении Договора, в том числе указанных в соответствующих Заявлениях, включая фамилию, имя, отчество, данные документа, удостоверяющего личность, адрес места жительства (регистрации) или места пребывания, сведения в отношении Клиента (Выгодоприобретателя и </w:t>
      </w:r>
      <w:proofErr w:type="spellStart"/>
      <w:r w:rsidRPr="005A3955">
        <w:rPr>
          <w:rFonts w:ascii="Times New Roman" w:hAnsi="Times New Roman" w:cs="Times New Roman"/>
          <w:color w:val="auto"/>
        </w:rPr>
        <w:t>Бенефициарного</w:t>
      </w:r>
      <w:proofErr w:type="spellEnd"/>
      <w:r w:rsidRPr="005A3955">
        <w:rPr>
          <w:rFonts w:ascii="Times New Roman" w:hAnsi="Times New Roman" w:cs="Times New Roman"/>
          <w:color w:val="auto"/>
        </w:rPr>
        <w:t xml:space="preserve"> владельца при наличии) в течение 5 (Пяти) календарных дней со дня их изменения или возникновения следующих обстоятельств: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изменение контактной информации (информации для связи с Клиентом) и наступление других обстоятельств, способных повлиять на исполнение обязательств по Договору;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вынесено определение суда о признании обоснованным заявления о признании гражданина банкротом и введении реструктуризации долгов;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об отмене доверенности, выданной представителю Клиента. Поскольку Договор заключается с целью предоставления услуг в Системе конкретному Клиенту, а также учитывая особый характер отношений между Банком и Клиентом, связанных с распоряжением его денежными средствами, Клиент обязуется направлять в Банк уведомления, предусмотренные настоящим пунктом Условий, только в письменной форме на бумажном носителе за собственноручной подписью, с приложением документов (заверенных в установленном порядке копий), подтверждающих произошедшие изменения и достоверно отражающих содержание таких изменений, если иной порядок направления уведомлений не предусмотрен соглашением Сторон.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5.12. Клиент обязан в случае изменения номера мобильного телефона, утери, кражи, пропажи и иных случаях его передачи третьим лицам по любым основаниям, немедленно обратиться в офис Банка или по телефону 8 (499) 241-88-14 для изменения информации о зарегистрированном номере телефона, либо заблокировать доступ к Системе. </w:t>
      </w:r>
    </w:p>
    <w:p w:rsidR="004809F9" w:rsidRPr="005A3955" w:rsidRDefault="004809F9" w:rsidP="004809F9">
      <w:pPr>
        <w:pStyle w:val="a7"/>
        <w:tabs>
          <w:tab w:val="left" w:pos="1134"/>
        </w:tabs>
        <w:spacing w:after="0" w:line="240" w:lineRule="auto"/>
        <w:ind w:left="0" w:firstLine="567"/>
        <w:jc w:val="both"/>
        <w:rPr>
          <w:rFonts w:ascii="Times New Roman" w:hAnsi="Times New Roman"/>
          <w:sz w:val="24"/>
          <w:szCs w:val="24"/>
        </w:rPr>
      </w:pPr>
      <w:r w:rsidRPr="005A3955">
        <w:rPr>
          <w:rFonts w:ascii="Times New Roman" w:hAnsi="Times New Roman"/>
        </w:rPr>
        <w:t>5.13. </w:t>
      </w:r>
      <w:r w:rsidRPr="005A3955">
        <w:rPr>
          <w:rFonts w:ascii="Times New Roman" w:hAnsi="Times New Roman"/>
          <w:sz w:val="24"/>
          <w:szCs w:val="24"/>
        </w:rPr>
        <w:t xml:space="preserve">Клиент вправе на основании заявления устанавливать в отношении операций, </w:t>
      </w:r>
      <w:proofErr w:type="spellStart"/>
      <w:r w:rsidRPr="005A3955">
        <w:rPr>
          <w:rFonts w:ascii="Times New Roman" w:hAnsi="Times New Roman"/>
          <w:sz w:val="24"/>
          <w:szCs w:val="24"/>
        </w:rPr>
        <w:t>осуществлялемых</w:t>
      </w:r>
      <w:proofErr w:type="spellEnd"/>
      <w:r w:rsidRPr="005A3955">
        <w:rPr>
          <w:rFonts w:ascii="Times New Roman" w:hAnsi="Times New Roman"/>
          <w:sz w:val="24"/>
          <w:szCs w:val="24"/>
        </w:rPr>
        <w:t xml:space="preserve"> с использованием Системы дистанционного банковского обслуживания («</w:t>
      </w:r>
      <w:proofErr w:type="spellStart"/>
      <w:r w:rsidRPr="005A3955">
        <w:rPr>
          <w:rFonts w:ascii="Times New Roman" w:hAnsi="Times New Roman"/>
          <w:sz w:val="24"/>
          <w:szCs w:val="24"/>
        </w:rPr>
        <w:t>Internet-Banking</w:t>
      </w:r>
      <w:proofErr w:type="spellEnd"/>
      <w:r w:rsidRPr="005A3955">
        <w:rPr>
          <w:rFonts w:ascii="Times New Roman" w:hAnsi="Times New Roman"/>
          <w:sz w:val="24"/>
          <w:szCs w:val="24"/>
        </w:rPr>
        <w:t xml:space="preserve">») по переводу денежных средств и выдаче кредита следующие ограничения: </w:t>
      </w:r>
    </w:p>
    <w:p w:rsidR="004809F9" w:rsidRPr="005A3955" w:rsidRDefault="004809F9" w:rsidP="004809F9">
      <w:pPr>
        <w:ind w:firstLine="567"/>
        <w:jc w:val="both"/>
      </w:pPr>
      <w:r w:rsidRPr="005A3955">
        <w:t>- на осуществление операций по переводу денежных средств;</w:t>
      </w:r>
    </w:p>
    <w:p w:rsidR="004809F9" w:rsidRPr="005A3955" w:rsidRDefault="004809F9" w:rsidP="004809F9">
      <w:pPr>
        <w:ind w:firstLine="567"/>
        <w:jc w:val="both"/>
      </w:pPr>
      <w:r w:rsidRPr="005A3955">
        <w:t xml:space="preserve">- максимальной суммы одной операции по переводу денежных средств на счета третьих лиц или максимальной суммы операций по переводу денежных средств на счета третьих лиц за определенный период времени (сутки, неделя, месяц); </w:t>
      </w:r>
    </w:p>
    <w:p w:rsidR="004809F9" w:rsidRPr="005A3955" w:rsidRDefault="004809F9" w:rsidP="004809F9">
      <w:pPr>
        <w:ind w:firstLine="567"/>
        <w:jc w:val="both"/>
      </w:pPr>
      <w:r w:rsidRPr="005A3955">
        <w:t xml:space="preserve">- возможность изменения Клиентом максимальной суммы одной операции по переводу денежных средств на счета третьих лиц или максимальной суммы операций по переводу денежных средств на счета третьих лиц за определенный период времени (сутки, неделя, месяц); </w:t>
      </w:r>
    </w:p>
    <w:p w:rsidR="004809F9" w:rsidRPr="005A3955" w:rsidRDefault="004809F9" w:rsidP="004809F9">
      <w:pPr>
        <w:ind w:firstLine="567"/>
        <w:jc w:val="both"/>
      </w:pPr>
      <w:r w:rsidRPr="005A3955">
        <w:lastRenderedPageBreak/>
        <w:t>- на осуществление операций по выдаче кредита;</w:t>
      </w:r>
    </w:p>
    <w:p w:rsidR="004809F9" w:rsidRPr="005A3955" w:rsidRDefault="004809F9" w:rsidP="004809F9">
      <w:pPr>
        <w:ind w:firstLine="567"/>
        <w:jc w:val="both"/>
      </w:pPr>
      <w:r w:rsidRPr="005A3955">
        <w:t>- максимальной суммы выдачи кредита на имя Клиента или максимальной суммы выдачи кредита на имя Клиента за определенный период времени (определяется Клиентом самостоятельно);</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w:t>
      </w:r>
      <w:r w:rsidRPr="005A3955">
        <w:rPr>
          <w:rFonts w:ascii="Times New Roman" w:hAnsi="Times New Roman"/>
          <w:color w:val="auto"/>
        </w:rPr>
        <w:t> </w:t>
      </w:r>
      <w:r w:rsidRPr="005A3955">
        <w:rPr>
          <w:rFonts w:ascii="Times New Roman" w:hAnsi="Times New Roman" w:cs="Times New Roman"/>
          <w:color w:val="auto"/>
        </w:rPr>
        <w:t>возможность изменения Клиентом максимальной суммы выдачи кредита на имя Клиента или максимальной суммы выдачи кредита на имя Клиента за определенный период времени (определяется Клиентом самостоятельно).</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5.14. Осуществлять оплату услуг Банка в соответствии с действующими Тарифами.</w:t>
      </w:r>
    </w:p>
    <w:p w:rsidR="004809F9" w:rsidRPr="005A3955" w:rsidRDefault="004809F9" w:rsidP="004809F9">
      <w:pPr>
        <w:pStyle w:val="a7"/>
        <w:tabs>
          <w:tab w:val="left" w:pos="1134"/>
        </w:tabs>
        <w:spacing w:after="0" w:line="240" w:lineRule="auto"/>
        <w:ind w:left="0" w:firstLine="567"/>
        <w:jc w:val="both"/>
        <w:rPr>
          <w:rFonts w:ascii="Times New Roman" w:hAnsi="Times New Roman"/>
          <w:sz w:val="24"/>
          <w:szCs w:val="24"/>
        </w:rPr>
      </w:pPr>
      <w:r w:rsidRPr="005A3955">
        <w:rPr>
          <w:rFonts w:ascii="Times New Roman" w:hAnsi="Times New Roman"/>
          <w:sz w:val="24"/>
          <w:szCs w:val="24"/>
        </w:rPr>
        <w:t>Банк при выявлении операции, соответствующей признакам осуществления перевода денежных средств без согласия Клиента, обязан до осуществления списания денежных средств со Счета Клиента на срок не более 2 (двух) рабочих дней приостановить исполнение Распоряжения, операция по которому соответствует признакам осуществления перевода денежных средств без согласия Клиента, далее – Приостановленное Распоряжение.</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sz w:val="24"/>
          <w:szCs w:val="24"/>
        </w:rPr>
        <w:t>Признаки осуществления перевода денежных средств без согласия клиента устанавливаются Банком России и размещаются на его официальном сайте в информационно-телекоммуникационной сети «Интернет».</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sz w:val="24"/>
          <w:szCs w:val="24"/>
        </w:rPr>
        <w:t>Банк незамедлительно информирует Клиента письменно/устно по каналам связи с Клиентом (номер телефона, адрес электронной почты, посредством Системы ДБО, иное) о приостановлении вышеуказанного Распоряжения, о блокировке электронного средства платежа, с использованием которого в Банк передано указанное в настоящем пункте распоряжение (если оно поступило в Банк в электронном виде), и рекомендациях по снижению рисков осуществления перевода денежных средств без согласия Клиента, а также запрашивает у Клиента подтверждение возобновления исполнения Приостановленного Распоряжения Клиента.</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sz w:val="24"/>
          <w:szCs w:val="24"/>
        </w:rPr>
        <w:t xml:space="preserve">Если Приостановленное Распоряжение подлинное и подписано Клиентом, Клиент обязуется подтвердить данный факт способом и в срок (при наличии), которые указаны в соответствующем запросе Банка, но не позднее рабочего дня, следующего за днем отправки Приостановленного Распоряжения в Банк. </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sz w:val="24"/>
          <w:szCs w:val="24"/>
        </w:rPr>
        <w:t xml:space="preserve">При получении от Клиента отказа в подтверждении Приостановленного Распоряжения указанное распоряжение не принимается Банком к исполнению и подлежит аннулированию в порядке, установленном Договором.  </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sz w:val="24"/>
          <w:szCs w:val="24"/>
        </w:rPr>
        <w:t>Банк возобновляет исполнение Приостановленного Распоряжения и использование электронного средства платежа в следующих случаях:</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sz w:val="24"/>
          <w:szCs w:val="24"/>
        </w:rPr>
        <w:t>-</w:t>
      </w:r>
      <w:r w:rsidRPr="005A3955">
        <w:rPr>
          <w:rFonts w:ascii="Times New Roman" w:hAnsi="Times New Roman"/>
        </w:rPr>
        <w:t> </w:t>
      </w:r>
      <w:r w:rsidRPr="005A3955">
        <w:rPr>
          <w:rFonts w:ascii="Times New Roman" w:hAnsi="Times New Roman"/>
          <w:sz w:val="24"/>
          <w:szCs w:val="24"/>
        </w:rPr>
        <w:t>в случае получения от Клиента подтверждения возобновления исполнения Приостановленного Распоряжения незамедлительно;</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sz w:val="24"/>
          <w:szCs w:val="24"/>
        </w:rPr>
        <w:t>-</w:t>
      </w:r>
      <w:r w:rsidRPr="005A3955">
        <w:rPr>
          <w:rFonts w:ascii="Times New Roman" w:hAnsi="Times New Roman"/>
        </w:rPr>
        <w:t> </w:t>
      </w:r>
      <w:r w:rsidRPr="005A3955">
        <w:rPr>
          <w:rFonts w:ascii="Times New Roman" w:hAnsi="Times New Roman"/>
          <w:sz w:val="24"/>
          <w:szCs w:val="24"/>
        </w:rPr>
        <w:t>в случае неполучения от Клиента подтверждения возобновления исполнения Приостановленного Распоряжения по истечении 2 (Двух) рабочих дней после выявления Банком операции, соответствующей признакам осуществления перевода денежных средств без согласия Клиента и приостановки исполнения распоряжения о совершении данной операции.</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rPr>
        <w:t>5.15. </w:t>
      </w:r>
      <w:r w:rsidRPr="005A3955">
        <w:rPr>
          <w:rFonts w:ascii="Times New Roman" w:hAnsi="Times New Roman"/>
          <w:sz w:val="24"/>
          <w:szCs w:val="24"/>
        </w:rPr>
        <w:t xml:space="preserve">Клиент признает, что: </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sz w:val="24"/>
          <w:szCs w:val="24"/>
        </w:rPr>
        <w:t>-</w:t>
      </w:r>
      <w:r w:rsidRPr="005A3955">
        <w:rPr>
          <w:rFonts w:ascii="Times New Roman" w:hAnsi="Times New Roman"/>
        </w:rPr>
        <w:t> </w:t>
      </w:r>
      <w:r w:rsidRPr="005A3955">
        <w:rPr>
          <w:rFonts w:ascii="Times New Roman" w:hAnsi="Times New Roman"/>
          <w:sz w:val="24"/>
          <w:szCs w:val="24"/>
        </w:rPr>
        <w:t xml:space="preserve">аудио запись телефонных переговоров, осуществленная и представленная Банком;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olor w:val="auto"/>
        </w:rPr>
        <w:t>-</w:t>
      </w:r>
      <w:r w:rsidRPr="005A3955">
        <w:rPr>
          <w:rFonts w:ascii="Times New Roman" w:hAnsi="Times New Roman" w:cs="Times New Roman"/>
          <w:color w:val="auto"/>
        </w:rPr>
        <w:t> </w:t>
      </w:r>
      <w:r w:rsidRPr="005A3955">
        <w:rPr>
          <w:rFonts w:ascii="Times New Roman" w:hAnsi="Times New Roman"/>
          <w:color w:val="auto"/>
        </w:rPr>
        <w:t>информация о попытках (в том числе, о неуспешных попытках) соединения с Клиентом, предоставленная Банком на основании отчета программного комплекса Банка, с помощью которого осуществляется управление автоматической телефонной станцией Банка, по телефону Клиента, номер которого указан, соответственно, в предоставленных Банку Заявлениях, иных заявлениях, связанных с подключением системы «ДБО», а также в имеющейся в Банке анкете Клиента, являются надлежащими допустимыми доказательствами в случае возникновения спора, связанного с настоящими Правилами, в том числе, в суде</w:t>
      </w:r>
      <w:r w:rsidRPr="005A3955">
        <w:rPr>
          <w:rFonts w:ascii="Times New Roman" w:hAnsi="Times New Roman" w:cs="Times New Roman"/>
          <w:color w:val="auto"/>
        </w:rPr>
        <w:t>.</w:t>
      </w:r>
    </w:p>
    <w:p w:rsidR="004809F9" w:rsidRPr="005A3955" w:rsidRDefault="004809F9" w:rsidP="004809F9">
      <w:pPr>
        <w:pStyle w:val="Default"/>
        <w:ind w:firstLine="567"/>
        <w:jc w:val="center"/>
        <w:rPr>
          <w:rFonts w:ascii="Times New Roman" w:hAnsi="Times New Roman" w:cs="Times New Roman"/>
          <w:b/>
          <w:color w:val="auto"/>
        </w:rPr>
      </w:pPr>
    </w:p>
    <w:p w:rsidR="004809F9" w:rsidRPr="005A3955" w:rsidRDefault="004809F9" w:rsidP="004809F9">
      <w:pPr>
        <w:pStyle w:val="Default"/>
        <w:jc w:val="center"/>
        <w:rPr>
          <w:rFonts w:ascii="Times New Roman" w:hAnsi="Times New Roman" w:cs="Times New Roman"/>
          <w:b/>
          <w:color w:val="auto"/>
        </w:rPr>
      </w:pPr>
      <w:r w:rsidRPr="005A3955">
        <w:rPr>
          <w:rFonts w:ascii="Times New Roman" w:hAnsi="Times New Roman" w:cs="Times New Roman"/>
          <w:b/>
          <w:color w:val="auto"/>
        </w:rPr>
        <w:t>6. ПРАВА И ОБЯЗАННОСТИ БАНКА</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6.1. Банк обязуется информировать Клиента об исполнении или отказе в исполнении ДПАСП незамедлительно с момента исполнения или отказа в исполнении ДПАСП, порядок информирования определен в п. 3.9 настоящих Условий.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6.2. Банк обязуется хранить ДПАСП и направленные Клиенту уведомления об исполнении или отказе в исполнении ДПАСП в соответствии с действующим законодательством Российской Федерации.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6.3. Банк обязуется принять все необходимые меры организационного и технического характера для обеспечения режима конфиденциальности в отношении известных Банку значений Средств авторизации Клиента в </w:t>
      </w:r>
      <w:proofErr w:type="spellStart"/>
      <w:r w:rsidRPr="005A3955">
        <w:rPr>
          <w:rFonts w:ascii="Times New Roman" w:hAnsi="Times New Roman" w:cs="Times New Roman"/>
          <w:color w:val="auto"/>
        </w:rPr>
        <w:t>т.ч</w:t>
      </w:r>
      <w:proofErr w:type="spellEnd"/>
      <w:r w:rsidRPr="005A3955">
        <w:rPr>
          <w:rFonts w:ascii="Times New Roman" w:hAnsi="Times New Roman" w:cs="Times New Roman"/>
          <w:color w:val="auto"/>
        </w:rPr>
        <w:t xml:space="preserve">. указанные в п. </w:t>
      </w:r>
      <w:r>
        <w:rPr>
          <w:rFonts w:ascii="Times New Roman" w:hAnsi="Times New Roman" w:cs="Times New Roman"/>
          <w:color w:val="auto"/>
        </w:rPr>
        <w:t>3</w:t>
      </w:r>
      <w:r w:rsidRPr="005A3955">
        <w:rPr>
          <w:rFonts w:ascii="Times New Roman" w:hAnsi="Times New Roman" w:cs="Times New Roman"/>
          <w:color w:val="auto"/>
        </w:rPr>
        <w:t xml:space="preserve">.11 настоящих Условий.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6.4. Банк вправе отказаться от выполнения или приостановить на неопределенный срок исполнение ранее переданного Клиентом и зарегистрированного Банком ДПАСП, уведомив Клиента об этом посредством SMS-уведомления или </w:t>
      </w:r>
      <w:proofErr w:type="spellStart"/>
      <w:proofErr w:type="gramStart"/>
      <w:r w:rsidRPr="005A3955">
        <w:rPr>
          <w:rFonts w:ascii="Times New Roman" w:hAnsi="Times New Roman" w:cs="Times New Roman"/>
          <w:color w:val="auto"/>
        </w:rPr>
        <w:t>Push</w:t>
      </w:r>
      <w:proofErr w:type="spellEnd"/>
      <w:r w:rsidRPr="005A3955">
        <w:rPr>
          <w:rFonts w:ascii="Times New Roman" w:hAnsi="Times New Roman" w:cs="Times New Roman"/>
          <w:color w:val="auto"/>
        </w:rPr>
        <w:t>-уведомления</w:t>
      </w:r>
      <w:proofErr w:type="gramEnd"/>
      <w:r w:rsidRPr="005A3955">
        <w:rPr>
          <w:rFonts w:ascii="Times New Roman" w:hAnsi="Times New Roman" w:cs="Times New Roman"/>
          <w:color w:val="auto"/>
        </w:rPr>
        <w:t xml:space="preserve"> или по телефону, если: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имеется информация, свидетельствующая о нарушении Клиентом требований настоящих Условий;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проводимая Клиентом операция противоречит действующему законодательству Российской Федерации;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имеются обоснованные предположения нарушения Клиентом требований по использованию Средств авторизации;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имеется информация о попытке использования логина Клиента с незарегистрированным в Системе номером дубликата SIM карты (номера мобильного телефона, зарегистрированного в Системе для Клиента).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проводимая Клиентом операция имеет признаки, указывающие на необычный характер сделки, установленные законодательством Российской Федерации и нормативными актами Банка России, а также в случаях возникновения обоснованных подозрений в нарушении Клиентом заверений, указанных в п. 2.4 настоящих Условий.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В случае непредставления документов, установленных пунктами 5.13 и 6.5 настоящих Условий.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6.5. Банк вправе запросить документы и сведения, необходимые Банку для осуществления функций, предусмотренных действующим законодательством Российской Федерации, в том числе: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документы и сведения, раскрывающие экономический смысл проводимой операции;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документы и сведения, необходимые Банку для целей установления и идентификации выгодоприобретателя по проводимой операции;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Контактные данные Клиента, необходимые Банку для информирования Клиента об исполнении или отказе в исполнении ДПАСП;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иные документы и сведения по усмотрению Банка.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6.6. В случае отказа Банка от выполнения или приостановки </w:t>
      </w:r>
      <w:proofErr w:type="gramStart"/>
      <w:r w:rsidRPr="005A3955">
        <w:rPr>
          <w:rFonts w:ascii="Times New Roman" w:hAnsi="Times New Roman" w:cs="Times New Roman"/>
          <w:color w:val="auto"/>
        </w:rPr>
        <w:t>выполнения</w:t>
      </w:r>
      <w:proofErr w:type="gramEnd"/>
      <w:r w:rsidRPr="005A3955">
        <w:rPr>
          <w:rFonts w:ascii="Times New Roman" w:hAnsi="Times New Roman" w:cs="Times New Roman"/>
          <w:color w:val="auto"/>
        </w:rPr>
        <w:t xml:space="preserve"> переданного Клиентом и полученного Банком ДПАСП Банк обязуется в течение одного рабочего дня принять меры к оповещению Клиента о факте отказа одним из указанных в п. 3.9 настоящих Условий способом с указанием причины отказа или приостановки.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6.7. Банк вправе в одностороннем порядке вводить постоянные или временные ограничения на исполнение ДПАСП Клиента, в </w:t>
      </w:r>
      <w:proofErr w:type="spellStart"/>
      <w:r w:rsidRPr="005A3955">
        <w:rPr>
          <w:rFonts w:ascii="Times New Roman" w:hAnsi="Times New Roman" w:cs="Times New Roman"/>
          <w:color w:val="auto"/>
        </w:rPr>
        <w:t>т.ч</w:t>
      </w:r>
      <w:proofErr w:type="spellEnd"/>
      <w:r w:rsidRPr="005A3955">
        <w:rPr>
          <w:rFonts w:ascii="Times New Roman" w:hAnsi="Times New Roman" w:cs="Times New Roman"/>
          <w:color w:val="auto"/>
        </w:rPr>
        <w:t xml:space="preserve">. ограничение минимальной и максимальной суммы, количество и объем операций. В случае введения ограничений для неограниченного круга Клиентов Банк доводит данную информацию путем ее публикации в Системе. В случае введения индивидуальных ограничений – Банк оповещает Клиента при его Авторизации в Системе.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6.8. Если Клиент не проходил процедуру Авторизации в Системе: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более 180 (Сто восемьдесят) календарных дней, Банк вправе заблокировать в Системе использование SIM карты клиента;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lastRenderedPageBreak/>
        <w:t xml:space="preserve">- более 360 (Триста шестьдесят) календарных дней, Банк вправе отключить Клиента от обслуживания в Системе.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6.9. Банк вправе отключить от Системы Счет Клиента в момент его закрытия.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6.10. Банк вправе вводить следующие ограничения для Клиентов: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Блокировать доступ к Системе через определенные Банком Каналы доступа и Устройства доступа, в том числе ограничить перечень видов ДПАСП, отправка которых возможна Клиентом в Банк по определенному Банком Каналу доступа или с помощью определенного Банком Устройства доступа;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Блокировать самостоятельную регистрацию Клиента в Системе, на официальном интернет сайте Системы https://elf.faktura.ru/elf/app/?site=kremlevsky;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Блокировать в Системе возможность осуществления определенных типов операций со Счетами.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6.11. Допускается расторжение Договора в порядке, предусмотренном действующим законодательством Российской Федерации.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6.12. Банк вправе сократить срок исполнения ДПАСП, указанный в п. 3.10 настоящих Условий, предварительно уведомив Клиента. </w:t>
      </w:r>
    </w:p>
    <w:p w:rsidR="004809F9" w:rsidRPr="00AE3433" w:rsidRDefault="004809F9" w:rsidP="004809F9">
      <w:pPr>
        <w:pStyle w:val="a7"/>
        <w:tabs>
          <w:tab w:val="left" w:pos="1134"/>
        </w:tabs>
        <w:ind w:left="0" w:firstLine="567"/>
        <w:jc w:val="both"/>
        <w:rPr>
          <w:rFonts w:ascii="Times New Roman" w:hAnsi="Times New Roman"/>
          <w:sz w:val="24"/>
          <w:szCs w:val="24"/>
        </w:rPr>
      </w:pPr>
      <w:r w:rsidRPr="004809F9">
        <w:rPr>
          <w:rFonts w:ascii="Times New Roman" w:hAnsi="Times New Roman"/>
        </w:rPr>
        <w:t>6.13. </w:t>
      </w:r>
      <w:r w:rsidRPr="004809F9">
        <w:rPr>
          <w:rFonts w:ascii="Times New Roman" w:hAnsi="Times New Roman"/>
          <w:sz w:val="24"/>
          <w:szCs w:val="24"/>
        </w:rPr>
        <w:t>Банк при выявлении операции, соответствующей признакам осуществления перевода денежных средств без добровольного согласия клиента (за исключением операции с использованием платежных карт, перевода электронных денежных средств или перевода денежных средств с использованием сервиса быстрых платежей платежной системы Банка России), приостанавливает прием к исполнению распоряжения клиента на два дня, далее – Приостановленное Распоряжение. Банк при выявлении им операции с использованием платежных карт, перевода электронных денежных средств или перевода денежных средств с использованием сервиса быстрых платежей платежной системы Банка России, соответствующих признакам осуществления перевода денежных средств без добровольного согласия клиента, отказывает в совершении соответствующей операции (перевода).</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sz w:val="24"/>
          <w:szCs w:val="24"/>
        </w:rPr>
        <w:t>Признаки осуществления перевода денежных средств без согласия клиента устанавливаются Банком России и размещаются на его официальном сайте в информационно-телекоммуникационной сети «Интернет».</w:t>
      </w:r>
    </w:p>
    <w:p w:rsidR="004809F9" w:rsidRPr="004809F9" w:rsidRDefault="004809F9" w:rsidP="004809F9">
      <w:pPr>
        <w:pStyle w:val="a7"/>
        <w:ind w:left="0" w:firstLine="567"/>
        <w:jc w:val="both"/>
        <w:rPr>
          <w:rFonts w:ascii="Times New Roman" w:hAnsi="Times New Roman"/>
          <w:sz w:val="24"/>
          <w:szCs w:val="24"/>
        </w:rPr>
      </w:pPr>
      <w:r w:rsidRPr="004809F9">
        <w:rPr>
          <w:rFonts w:ascii="Times New Roman" w:hAnsi="Times New Roman"/>
          <w:sz w:val="24"/>
          <w:szCs w:val="24"/>
        </w:rPr>
        <w:t>Банк незамедлительно информирует Клиента письменно/устно по каналам связи с Клиентом (номер телефона, адрес электронной почты, посредством Системы ДБО, иное) о приостановлении/отказе в совершении вышеуказанного Распоряжения, о рекомендациях по снижению рисков осуществления перевода денежных средств без согласия Клиента, о возможности Клиента подтвердить распоряжение не позднее одного дня, следующего за днем приостановления или о возможности совершения клиентом повторной операции, содержащей те же реквизиты получателя (плательщика) и ту же сумму перевода.</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4809F9">
        <w:rPr>
          <w:rFonts w:ascii="Times New Roman" w:hAnsi="Times New Roman"/>
          <w:sz w:val="24"/>
          <w:szCs w:val="24"/>
        </w:rPr>
        <w:t>Если Приостановленное Распоряжение подлинное и подписано Клиентом, Клиент обязуется подтвердить данный факт способом и в срок (при наличии), которые указаны в соответствующем запросе Банка, но не позднее дня, следующего за днем приостановления распоряжения в Банк.</w:t>
      </w:r>
      <w:r w:rsidRPr="005A3955">
        <w:rPr>
          <w:rFonts w:ascii="Times New Roman" w:hAnsi="Times New Roman"/>
          <w:sz w:val="24"/>
          <w:szCs w:val="24"/>
        </w:rPr>
        <w:t xml:space="preserve"> </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sz w:val="24"/>
          <w:szCs w:val="24"/>
        </w:rPr>
        <w:t>При получении от Клиента отказа в подтверждении Приостановленного Распоряжения указанное распоряжение не принимается Банком к исполнению и подлежит аннулированию в порядке, установленном Договором.</w:t>
      </w:r>
    </w:p>
    <w:p w:rsidR="004809F9" w:rsidRPr="004809F9" w:rsidRDefault="004809F9" w:rsidP="004809F9">
      <w:pPr>
        <w:pStyle w:val="a7"/>
        <w:ind w:left="0" w:firstLine="567"/>
        <w:jc w:val="both"/>
        <w:rPr>
          <w:rFonts w:ascii="Times New Roman" w:hAnsi="Times New Roman"/>
          <w:sz w:val="24"/>
          <w:szCs w:val="24"/>
        </w:rPr>
      </w:pPr>
      <w:r w:rsidRPr="004809F9">
        <w:rPr>
          <w:rFonts w:ascii="Times New Roman" w:hAnsi="Times New Roman"/>
          <w:sz w:val="24"/>
          <w:szCs w:val="24"/>
        </w:rPr>
        <w:t>При получении от Клиента подтверждения распоряжения или осуществлении действий по совершению Клиентом повторной операции Банк незамедлительно принимает к исполнению подтвержденное распоряжение Клиента или совершает повторную операцию, при отсутствии иных установленных законодательством Российской Федерации оснований не принимать распоряжение клиента к исполнению.</w:t>
      </w:r>
    </w:p>
    <w:p w:rsidR="004809F9" w:rsidRPr="004809F9" w:rsidRDefault="004809F9" w:rsidP="004809F9">
      <w:pPr>
        <w:pStyle w:val="a7"/>
        <w:ind w:left="0" w:firstLine="567"/>
        <w:jc w:val="both"/>
        <w:rPr>
          <w:rFonts w:ascii="Times New Roman" w:hAnsi="Times New Roman"/>
          <w:sz w:val="24"/>
          <w:szCs w:val="24"/>
        </w:rPr>
      </w:pPr>
      <w:bookmarkStart w:id="5" w:name="_GoBack"/>
      <w:bookmarkEnd w:id="5"/>
      <w:r w:rsidRPr="004809F9">
        <w:rPr>
          <w:rFonts w:ascii="Times New Roman" w:hAnsi="Times New Roman"/>
          <w:sz w:val="24"/>
          <w:szCs w:val="24"/>
        </w:rPr>
        <w:lastRenderedPageBreak/>
        <w:t>При неполучении от Клиента подтверждения распоряжения в соответствии с п. 6.13, указанное распоряжение считается не принятым к исполнению, а при осуществлении действий по совершению клиентом повторной операции способом, не предусмотренным договором, заключенным Банком с клиентом, повторная операция считается несовершенной.</w:t>
      </w:r>
    </w:p>
    <w:p w:rsidR="004809F9" w:rsidRPr="004809F9" w:rsidRDefault="004809F9" w:rsidP="004809F9">
      <w:pPr>
        <w:pStyle w:val="a7"/>
        <w:ind w:left="0" w:firstLine="567"/>
        <w:jc w:val="both"/>
        <w:rPr>
          <w:rFonts w:ascii="Times New Roman" w:hAnsi="Times New Roman"/>
          <w:sz w:val="24"/>
          <w:szCs w:val="24"/>
        </w:rPr>
      </w:pPr>
      <w:r w:rsidRPr="004809F9">
        <w:rPr>
          <w:rFonts w:ascii="Times New Roman" w:hAnsi="Times New Roman"/>
          <w:sz w:val="24"/>
          <w:szCs w:val="24"/>
        </w:rPr>
        <w:t>6.14. В случае, если, несмотря на направление Клиентом подтверждения распоряжения или осуществление действий по совершению повторной операции, Банк получил от Банка России информацию, содержащуюся в базе данных о случаях и попытках осуществления переводов денежных средств без добровольного согласия клиента, Банк приостанавливает прием к исполнению подтвержденного распоряжения Клиента на два дня со дня направления Клиентом подтверждения распоряжения или отказывает в совершении Клиентом повторной операции. Банк в порядке, установленном договором, заключенным с клиентом, незамедлительно уведомляет Клиента о приостановлении приема к исполнению подтвержденного распоряжения Клиента или об отказе в совершении Клиентом повторной операции с указанием причины такого приостановления (отказа) и срока такого приостановления, а также о возможности совершения Клиентом последующей повторной операции.</w:t>
      </w:r>
    </w:p>
    <w:p w:rsidR="004809F9" w:rsidRPr="004809F9" w:rsidRDefault="004809F9" w:rsidP="004809F9">
      <w:pPr>
        <w:pStyle w:val="a7"/>
        <w:ind w:left="0" w:firstLine="567"/>
        <w:jc w:val="both"/>
        <w:rPr>
          <w:rFonts w:ascii="Times New Roman" w:hAnsi="Times New Roman"/>
          <w:color w:val="FFFFFF" w:themeColor="background1"/>
          <w:sz w:val="24"/>
          <w:szCs w:val="24"/>
        </w:rPr>
      </w:pPr>
      <w:r w:rsidRPr="004809F9">
        <w:rPr>
          <w:rFonts w:ascii="Times New Roman" w:hAnsi="Times New Roman"/>
          <w:sz w:val="24"/>
          <w:szCs w:val="24"/>
        </w:rPr>
        <w:t>6.15. В случае приостановления приема к исполнению подтвержденного распоряжения клиента в соответствии с п. 6.14 по истечении двух дней со дня направления клиентом подтверждения распоряжения Банк обязан незамедлительно принять к исполнению подтвержденное распоряжение клиента при отсутствии иных установленных законодательством Российской Федерации оснований не принимать подтвержденное распоряжение клиента к исполнению. В случае отказа в совершении Клиентом повторной операции в соответствии с п. 6.14 по истечении двух дней со дня осуществления действий по совершению Клиентом повторной операции Банк обязан совершить последующую повторную операцию Клиента при отсутствии иных установленных законодательством Российской Федерации оснований не совершать последующую повторную операцию Клиента.</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rPr>
        <w:t>6.1</w:t>
      </w:r>
      <w:r>
        <w:rPr>
          <w:rFonts w:ascii="Times New Roman" w:hAnsi="Times New Roman"/>
        </w:rPr>
        <w:t>6</w:t>
      </w:r>
      <w:r w:rsidRPr="005A3955">
        <w:rPr>
          <w:rFonts w:ascii="Times New Roman" w:hAnsi="Times New Roman"/>
        </w:rPr>
        <w:t>. </w:t>
      </w:r>
      <w:r w:rsidRPr="005A3955">
        <w:rPr>
          <w:rFonts w:ascii="Times New Roman" w:hAnsi="Times New Roman"/>
          <w:sz w:val="24"/>
          <w:szCs w:val="24"/>
        </w:rPr>
        <w:t xml:space="preserve">Клиент признает, что: </w:t>
      </w:r>
    </w:p>
    <w:p w:rsidR="004809F9" w:rsidRPr="005A3955" w:rsidRDefault="004809F9" w:rsidP="004809F9">
      <w:pPr>
        <w:pStyle w:val="a7"/>
        <w:spacing w:after="0" w:line="240" w:lineRule="auto"/>
        <w:ind w:left="0" w:firstLine="567"/>
        <w:contextualSpacing w:val="0"/>
        <w:jc w:val="both"/>
        <w:rPr>
          <w:rFonts w:ascii="Times New Roman" w:hAnsi="Times New Roman"/>
          <w:sz w:val="24"/>
          <w:szCs w:val="24"/>
        </w:rPr>
      </w:pPr>
      <w:r w:rsidRPr="005A3955">
        <w:rPr>
          <w:rFonts w:ascii="Times New Roman" w:hAnsi="Times New Roman"/>
          <w:sz w:val="24"/>
          <w:szCs w:val="24"/>
        </w:rPr>
        <w:t>-</w:t>
      </w:r>
      <w:r w:rsidRPr="005A3955">
        <w:rPr>
          <w:rFonts w:ascii="Times New Roman" w:hAnsi="Times New Roman"/>
        </w:rPr>
        <w:t> </w:t>
      </w:r>
      <w:r w:rsidRPr="005A3955">
        <w:rPr>
          <w:rFonts w:ascii="Times New Roman" w:hAnsi="Times New Roman"/>
          <w:sz w:val="24"/>
          <w:szCs w:val="24"/>
        </w:rPr>
        <w:t xml:space="preserve">аудио запись телефонных переговоров, осуществленная и представленная Банком;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olor w:val="auto"/>
        </w:rPr>
        <w:t>-</w:t>
      </w:r>
      <w:r w:rsidRPr="005A3955">
        <w:rPr>
          <w:rFonts w:ascii="Times New Roman" w:hAnsi="Times New Roman" w:cs="Times New Roman"/>
          <w:color w:val="auto"/>
        </w:rPr>
        <w:t> </w:t>
      </w:r>
      <w:r w:rsidRPr="005A3955">
        <w:rPr>
          <w:rFonts w:ascii="Times New Roman" w:hAnsi="Times New Roman"/>
          <w:color w:val="auto"/>
        </w:rPr>
        <w:t>информация о попытках (в том числе, о неуспешных попытках) соединения с Клиентом, предоставленная Банком на основании отчета программного комплекса Банка, с помощью которого осуществляется управление автоматической телефонной станцией Банка, по телефону Клиента, номер которого указан, соответственно, в предоставленных Банку Заявлениях, иных заявлениях, связанных с подключением системы «ДБО», а также в имеющейся в Банке анкете Клиента, являются надлежащими допустимыми доказательствами в случае возникновения спора, связанного с настоящими Правилами, в том числе, в суде</w:t>
      </w:r>
      <w:r w:rsidRPr="005A3955">
        <w:rPr>
          <w:rFonts w:ascii="Times New Roman" w:hAnsi="Times New Roman" w:cs="Times New Roman"/>
          <w:color w:val="auto"/>
        </w:rPr>
        <w:t>.</w:t>
      </w:r>
    </w:p>
    <w:p w:rsidR="004809F9" w:rsidRPr="005A3955" w:rsidRDefault="004809F9" w:rsidP="004809F9">
      <w:pPr>
        <w:rPr>
          <w:b/>
          <w:bCs/>
        </w:rPr>
      </w:pPr>
    </w:p>
    <w:p w:rsidR="004809F9" w:rsidRPr="005A3955" w:rsidRDefault="004809F9" w:rsidP="004809F9">
      <w:pPr>
        <w:pStyle w:val="Default"/>
        <w:jc w:val="center"/>
        <w:rPr>
          <w:rFonts w:ascii="Times New Roman" w:hAnsi="Times New Roman" w:cs="Times New Roman"/>
          <w:b/>
          <w:bCs/>
          <w:color w:val="auto"/>
        </w:rPr>
      </w:pPr>
      <w:r w:rsidRPr="005A3955">
        <w:rPr>
          <w:rFonts w:ascii="Times New Roman" w:hAnsi="Times New Roman" w:cs="Times New Roman"/>
          <w:b/>
          <w:bCs/>
          <w:color w:val="auto"/>
        </w:rPr>
        <w:t>7.</w:t>
      </w:r>
      <w:r w:rsidRPr="005A3955">
        <w:rPr>
          <w:rFonts w:ascii="Times New Roman" w:hAnsi="Times New Roman" w:cs="Times New Roman"/>
          <w:color w:val="auto"/>
        </w:rPr>
        <w:t> </w:t>
      </w:r>
      <w:r w:rsidRPr="005A3955">
        <w:rPr>
          <w:rFonts w:ascii="Times New Roman" w:hAnsi="Times New Roman" w:cs="Times New Roman"/>
          <w:b/>
          <w:bCs/>
          <w:color w:val="auto"/>
        </w:rPr>
        <w:t>ОТВЕТСТВЕННОСТЬ СТОРОН</w:t>
      </w:r>
    </w:p>
    <w:p w:rsidR="004809F9" w:rsidRPr="005A3955" w:rsidRDefault="004809F9" w:rsidP="004809F9">
      <w:pPr>
        <w:pStyle w:val="Default"/>
        <w:ind w:firstLine="567"/>
        <w:jc w:val="center"/>
        <w:rPr>
          <w:rFonts w:ascii="Times New Roman" w:hAnsi="Times New Roman" w:cs="Times New Roman"/>
          <w:b/>
          <w:bCs/>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7.1. Банк не несет ответственности за ущерб, возникший вследствие: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несанкционированного использования третьими лицами Средств авторизации Клиента;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отсутствия технической возможности отправки Клиенту одноразового ключа на указанный Клиентом номер мобильного телефона.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7.2. Банк не несет ответственность за невыполнение, несвоевременное или неправильное выполнение ДПАСП Клиента, если это было вызвано предоставлением Клиентом недостоверной информации или платежных реквизитов.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lastRenderedPageBreak/>
        <w:t xml:space="preserve">7.3. Банк не несет ответственность за полное, частичное неисполнение или несвоевременное исполнение своих обязательств, если неисполнение является следствием форс-мажорных обстоятельств, включая пожар, отключение электроэнергии и линий связи, наводнение, землетрясение, военные операции, изменение действующего законодательства Российской Федерации, действия или решения органов государственной власти Российской Федерации, Банка России, забастовки и иные действия персонала телефонных компаний, провайдеров интернет-услуг, органов энергоснабжения, иные ограничения, объективно препятствующие исполнению Банком его обязательств.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7.4. Банк не несет ответственности по рискам Клиента, связанным с получением Клиентом услуг мобильной связи/по организации доступа к сети Интернет и ее использованию, в соответствии с договором между Клиентом и поставщиком услуг мобильной связи/Интернет (провайдером), в том числе Банк не отвечает за убытки Клиента, возникшие в результате обращения Клиента к Системе с использованием сети Интернет. </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jc w:val="center"/>
        <w:rPr>
          <w:rFonts w:ascii="Times New Roman" w:hAnsi="Times New Roman" w:cs="Times New Roman"/>
          <w:b/>
          <w:bCs/>
          <w:color w:val="auto"/>
        </w:rPr>
      </w:pPr>
      <w:r w:rsidRPr="005A3955">
        <w:rPr>
          <w:rFonts w:ascii="Times New Roman" w:hAnsi="Times New Roman" w:cs="Times New Roman"/>
          <w:b/>
          <w:bCs/>
          <w:color w:val="auto"/>
        </w:rPr>
        <w:t>8.</w:t>
      </w:r>
      <w:r w:rsidRPr="005A3955">
        <w:rPr>
          <w:rFonts w:ascii="Times New Roman" w:hAnsi="Times New Roman" w:cs="Times New Roman"/>
          <w:color w:val="auto"/>
        </w:rPr>
        <w:t> </w:t>
      </w:r>
      <w:r w:rsidRPr="005A3955">
        <w:rPr>
          <w:rFonts w:ascii="Times New Roman" w:hAnsi="Times New Roman" w:cs="Times New Roman"/>
          <w:b/>
          <w:bCs/>
          <w:color w:val="auto"/>
        </w:rPr>
        <w:t xml:space="preserve">ДОКУМЕНТ, ПОДПИСАННЫЙ АНАЛОГОМ </w:t>
      </w:r>
    </w:p>
    <w:p w:rsidR="004809F9" w:rsidRPr="005A3955" w:rsidRDefault="004809F9" w:rsidP="004809F9">
      <w:pPr>
        <w:pStyle w:val="Default"/>
        <w:jc w:val="center"/>
        <w:rPr>
          <w:rFonts w:ascii="Times New Roman" w:hAnsi="Times New Roman" w:cs="Times New Roman"/>
          <w:b/>
          <w:bCs/>
          <w:color w:val="auto"/>
        </w:rPr>
      </w:pPr>
      <w:r w:rsidRPr="005A3955">
        <w:rPr>
          <w:rFonts w:ascii="Times New Roman" w:hAnsi="Times New Roman" w:cs="Times New Roman"/>
          <w:b/>
          <w:bCs/>
          <w:color w:val="auto"/>
        </w:rPr>
        <w:t>СОБСТВЕННОРУЧНОЙ ПОДПИСИ</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8.1. Передача ДПАСП в Банк и регистрация полученного Банком ДПАСП производится Системой автоматически.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8.2. ДПАСП считается переданным Клиентом и полученным Банком, а соответствующая операция выполненной Банком от имени и по поручению Клиента, если соблюдены следующие требования: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результат проверки АСП документа положительный;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Системой подтверждено получение ДПАСП;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ДПАСП присвоен специальный регистрационный номер.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8.3. Стороны договорились считать, что Клиент отказался от передачи документа до его отправки в Банк, если он не подтвердил его вводом АСП. </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center"/>
        <w:rPr>
          <w:rFonts w:ascii="Times New Roman" w:hAnsi="Times New Roman" w:cs="Times New Roman"/>
          <w:b/>
          <w:bCs/>
          <w:color w:val="auto"/>
        </w:rPr>
      </w:pPr>
      <w:r w:rsidRPr="005A3955">
        <w:rPr>
          <w:rFonts w:ascii="Times New Roman" w:hAnsi="Times New Roman" w:cs="Times New Roman"/>
          <w:b/>
          <w:bCs/>
          <w:color w:val="auto"/>
        </w:rPr>
        <w:t>9. ПЛАТЕЖНЫЕ ИНСТРУКЦИИ</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9.1. Универсальная платежная инструкция (далее по тексту - УПИ) - ПИ с одинаковым для всех Клиентов набором параметров. Одинаковыми могут быть все параметры или их часть.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9.2. Индивидуальная платежная инструкция (далее по тексту - ИПИ) - ПИ, в которой все параметры специфичны для Клиента и задаются Клиентом.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9.3. Индивидуальная постоянная платежная инструкция (далее по тексту - ИППИ) - ИПИ, предусматривающая автоматическое проведение Банком операций по Карте Клиента согласно установленному Клиентом графику.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9.4. Оформление ИПИ и ИППИ производится Клиентом самостоятельно в Системе. В этом случае Клиент указывает необходимые индивидуальные параметры каждой ПИ в ДПАСП.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9.5. Банк вправе отказать в оформлении ИПИ (ИППИ) или запретить использование ранее оформленной ИПИ (ИППИ), если предусмотренные ИПИ (ИППИ) операции противоречат действующему законодательству Российской Федерации, нормативным актам Банка России, настоящим Условиям или внутренним документам Банка.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9.6. Оформляя ИПИ, Клиент поручает Банку в дальнейшем на основании ДПАСП совершать банковские операции в соответствии с платежными и иными реквизитами, указанными при оформлении ИПИ.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9.7. Оформляя ИППИ, Клиент поручает Банку в дальнейшем автоматически совершать банковские операции в соответствии с графиком их проведения, платежными реквизитами, и иными параметрами, указанными при оформлении ИППИ. </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jc w:val="center"/>
        <w:rPr>
          <w:rFonts w:ascii="Times New Roman" w:hAnsi="Times New Roman" w:cs="Times New Roman"/>
          <w:b/>
          <w:bCs/>
          <w:color w:val="auto"/>
        </w:rPr>
      </w:pPr>
      <w:r w:rsidRPr="005A3955">
        <w:rPr>
          <w:rFonts w:ascii="Times New Roman" w:hAnsi="Times New Roman" w:cs="Times New Roman"/>
          <w:b/>
          <w:bCs/>
          <w:color w:val="auto"/>
        </w:rPr>
        <w:lastRenderedPageBreak/>
        <w:t>10.</w:t>
      </w:r>
      <w:r w:rsidRPr="005A3955">
        <w:rPr>
          <w:rFonts w:ascii="Times New Roman" w:hAnsi="Times New Roman" w:cs="Times New Roman"/>
          <w:color w:val="auto"/>
        </w:rPr>
        <w:t> </w:t>
      </w:r>
      <w:r w:rsidRPr="005A3955">
        <w:rPr>
          <w:rFonts w:ascii="Times New Roman" w:hAnsi="Times New Roman" w:cs="Times New Roman"/>
          <w:b/>
          <w:bCs/>
          <w:color w:val="auto"/>
        </w:rPr>
        <w:t>ИЗМЕНЕНИЕ УСЛОВИЙ</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10.1. В соответствии с ч. 1 ст. 450 Гражданского кодекса РФ Стороны пришли к соглашению, что изменения в Договор вносятся Банком в одностороннем порядке. Введение в действие новых условий Договора, в том числе, о начале оказания Банком новых услуг в Системе осуществляется путем доведения до сведения Клиента через систему сообщений об изменениях и нововведениях и обеспечения их технической доступности для Клиента и/или путем размещения информации на сайте Банка.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10.2. Изменения вступают в силу через 15 (Пятнадцать) календарных дней с момента их размещения на сайте Банка, если более поздний срок вступления их в силу не установлен в соответствующем сообщении Банка, за исключением изменений в перечне услуг Системы, которые вступают в силу с момента изменения Банком перечня и содержания бланков ДПАСП в Системе.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10.3. Клиент обязан не реже одного раза в 15 (Пятнадцать) календарных дней знакомиться с информацией, публикуемой Банком на сайте Банка. При необходимости получения дополнительных разъяснений по изменениям в условиях Договора Клиент вправе обратиться за ними по телефону 8 (499) 241-88-14 или в Банк. В случае несогласия с изменениями в условиях Договора Клиент вправе обратиться в Банк для его расторжения представив Заявление на отключение от всех Систем ДБО, используемых по Договору ДБО. Если в течение 15 (пятнадцати) календарных дней с момента изменений, если более поздний срок вступления изменений в силу не установлен в сообщении Банка, Клиент не обратился в Банк для расторжения Договора, Стороны соглашаются, что новые условия Договора приняты Клиентом полностью. Совершение Клиентом конклюдентных действий в рамках Договора является подтверждением ознакомления и согласия Клиента с действующими на данный момент редакцией Условий.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10.4. Банк не несет ответственности, если информация об изменении условий Договора, размещенная в установленном порядке и сроки, не была своевременно получена и/или изучена и/или правильно понята Клиентом.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10.5. Любые изменения условий Договора с момента их вступления в силу равно распространяются на всех Клиентов, в том числе заключивших Договор ранее даты вступления изменений в силу. </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jc w:val="center"/>
        <w:rPr>
          <w:rFonts w:ascii="Times New Roman" w:hAnsi="Times New Roman" w:cs="Times New Roman"/>
          <w:b/>
          <w:bCs/>
          <w:color w:val="auto"/>
        </w:rPr>
      </w:pPr>
      <w:r w:rsidRPr="005A3955">
        <w:rPr>
          <w:rFonts w:ascii="Times New Roman" w:hAnsi="Times New Roman" w:cs="Times New Roman"/>
          <w:b/>
          <w:bCs/>
          <w:color w:val="auto"/>
        </w:rPr>
        <w:t>11.</w:t>
      </w:r>
      <w:r w:rsidRPr="005A3955">
        <w:rPr>
          <w:rFonts w:ascii="Times New Roman" w:hAnsi="Times New Roman" w:cs="Times New Roman"/>
          <w:color w:val="auto"/>
        </w:rPr>
        <w:t> </w:t>
      </w:r>
      <w:r w:rsidRPr="005A3955">
        <w:rPr>
          <w:rFonts w:ascii="Times New Roman" w:hAnsi="Times New Roman" w:cs="Times New Roman"/>
          <w:b/>
          <w:bCs/>
          <w:color w:val="auto"/>
        </w:rPr>
        <w:t>СРОК ДЕЙСТВИЯ И РАСТОРЖЕНИЕ ДОГОВОРА</w:t>
      </w:r>
    </w:p>
    <w:p w:rsidR="004809F9" w:rsidRPr="005A3955" w:rsidRDefault="004809F9" w:rsidP="004809F9">
      <w:pPr>
        <w:pStyle w:val="Default"/>
        <w:jc w:val="both"/>
        <w:rPr>
          <w:rFonts w:ascii="Times New Roman" w:hAnsi="Times New Roman" w:cs="Times New Roman"/>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11.1. Договор вступает в силу с момента регистрации Клиента в Системе на основании Заявления о присоединении к Условиям дистанционного банковского обслуживания.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11.2. Договор действу</w:t>
      </w:r>
      <w:r>
        <w:rPr>
          <w:rFonts w:ascii="Times New Roman" w:hAnsi="Times New Roman" w:cs="Times New Roman"/>
          <w:color w:val="auto"/>
        </w:rPr>
        <w:t>е</w:t>
      </w:r>
      <w:r w:rsidRPr="005A3955">
        <w:rPr>
          <w:rFonts w:ascii="Times New Roman" w:hAnsi="Times New Roman" w:cs="Times New Roman"/>
          <w:color w:val="auto"/>
        </w:rPr>
        <w:t xml:space="preserve">т без ограничения срока.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11.3. Действие Договора может прекращаться в следующих случаях:</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обращение Клиента с Заявлением на отключение от всех Систем ДБО, используемых по Договору ДБО Клиентом, при этом остальные Договоры о предоставлении банковской услуги могут не расторгаться;</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расторжения Договора КБО, расторжения всех Договоров о предоставлении банковской услуги, закрытии всех счетов, открытых с использованием Систем ДБО;</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неиспользования Клиентом Системы ДБО в течение 6 месяцев подряд;</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заключения соглашения о расторжении Договора ДБО.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11.4. Если Договор расторгается по инициативе Банка, то Банк направляет по адресу Клиента уведомление о расторжении Договора с указанием даты расторжения Договора. Договор будет считаться расторгнутым с даты, указанной в уведомлении. Клиент считается получившим указанное в настоящем пункте уведомление по истечении 15 (Пятнадцати) календарных дней с даты направления Банком соответствующего уведомления вне зависимости от фактического его получения Клиентом.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lastRenderedPageBreak/>
        <w:t xml:space="preserve">11.5. Прекращение обязательств по Договору не влечет прекращения обязательств по иным договорам (соглашениям), заключенным между Клиентом и Банком. </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jc w:val="center"/>
        <w:rPr>
          <w:rFonts w:ascii="Times New Roman" w:hAnsi="Times New Roman" w:cs="Times New Roman"/>
          <w:b/>
          <w:bCs/>
          <w:color w:val="auto"/>
        </w:rPr>
      </w:pPr>
      <w:r w:rsidRPr="005A3955">
        <w:rPr>
          <w:rFonts w:ascii="Times New Roman" w:hAnsi="Times New Roman" w:cs="Times New Roman"/>
          <w:b/>
          <w:bCs/>
          <w:color w:val="auto"/>
        </w:rPr>
        <w:t>12.</w:t>
      </w:r>
      <w:r w:rsidRPr="005A3955">
        <w:rPr>
          <w:rFonts w:ascii="Times New Roman" w:hAnsi="Times New Roman" w:cs="Times New Roman"/>
          <w:color w:val="auto"/>
        </w:rPr>
        <w:t> </w:t>
      </w:r>
      <w:r w:rsidRPr="005A3955">
        <w:rPr>
          <w:rFonts w:ascii="Times New Roman" w:hAnsi="Times New Roman" w:cs="Times New Roman"/>
          <w:b/>
          <w:bCs/>
          <w:color w:val="auto"/>
        </w:rPr>
        <w:t>УРЕГУЛИРОВАНИЕ РАЗНОГЛАСИЙ</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12.1. В случае несогласия Клиента с действиями Банка по Договору, в том числе опротестования Клиентом операции, проведенной Банком по ДПАСП (далее - Спорная операция), Клиент до обращения в судебные органы подает в Банк письменное или электронное по каналу обратной связи на официальном интернет-сайте Банка (http://www.kremlinbank.ru) заявление с изложением сути претензии и детальным описанием Несанкционированной операции (далее – Претензия), а также, при необходимости, документы и материалы (например, бумажная распечатка спорного ДПАСП), подтверждающие обоснованность требований Клиента.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12.2. После анализа представленных Клиентом документов и материалов Банк в течение 30 (тридцати) календарных дней с даты получения Претензии Клиента или 60 (шестидесяти) календарных дней в случае, если Претензия Клиента связана с трансграничным переводом, составляет письменное Заключение. Сроки могут быть увеличены в соответствии с Правилами платежной системы при проведении претензионного цикла работ.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12.3. Один экземпляр Заключения направляется Клиенту почтой (заказным письмом с уведомлением или электронной почтой), но в любом случае не позднее срока рассмотрения Претензии, указанного в п. 12.2 настоящих Условий.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12.4. В случае признания Претензии Клиента правомерной и обоснованной Банк в течение одного рабочего дня с даты составления Заключения принимает решение о целесообразности и сроках удовлетворения Претензии Клиента.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12.5. В случае несогласия с Заключением Клиент может обратиться в судебные органы для разрешения возникших споров в соответствии с действующим законодательством Российской Федерации в судебном порядке. </w:t>
      </w:r>
    </w:p>
    <w:p w:rsidR="004809F9" w:rsidRPr="005A3955" w:rsidRDefault="004809F9" w:rsidP="004809F9">
      <w:pPr>
        <w:pStyle w:val="Default"/>
        <w:ind w:firstLine="567"/>
        <w:jc w:val="center"/>
        <w:rPr>
          <w:rFonts w:ascii="Times New Roman" w:hAnsi="Times New Roman" w:cs="Times New Roman"/>
          <w:b/>
          <w:bCs/>
          <w:color w:val="auto"/>
        </w:rPr>
      </w:pPr>
    </w:p>
    <w:p w:rsidR="004809F9" w:rsidRPr="005A3955" w:rsidRDefault="004809F9" w:rsidP="004809F9">
      <w:pPr>
        <w:pStyle w:val="Default"/>
        <w:ind w:firstLine="567"/>
        <w:jc w:val="center"/>
        <w:rPr>
          <w:rFonts w:ascii="Times New Roman" w:hAnsi="Times New Roman" w:cs="Times New Roman"/>
          <w:b/>
          <w:bCs/>
          <w:color w:val="auto"/>
        </w:rPr>
      </w:pPr>
      <w:r w:rsidRPr="005A3955">
        <w:rPr>
          <w:rFonts w:ascii="Times New Roman" w:hAnsi="Times New Roman" w:cs="Times New Roman"/>
          <w:b/>
          <w:bCs/>
          <w:color w:val="auto"/>
        </w:rPr>
        <w:t>13.</w:t>
      </w:r>
      <w:r w:rsidRPr="005A3955">
        <w:rPr>
          <w:rFonts w:ascii="Times New Roman" w:hAnsi="Times New Roman" w:cs="Times New Roman"/>
          <w:color w:val="auto"/>
        </w:rPr>
        <w:t> </w:t>
      </w:r>
      <w:r w:rsidRPr="005A3955">
        <w:rPr>
          <w:rFonts w:ascii="Times New Roman" w:hAnsi="Times New Roman" w:cs="Times New Roman"/>
          <w:b/>
          <w:bCs/>
          <w:color w:val="auto"/>
        </w:rPr>
        <w:t>ПРОЧИЕ УСЛОВИЯ</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13.1. Клиент соглашается с тем, что все требования, уведомления и иные сообщения по настоящим Условиям могут направляться Сторонами друг другу в следующем порядке, если иной способ направления/доставки не предусмотрен настоящими Условиями: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Уведомления Банка, касающиеся вопросов обслуживания Клиента – путем направления Клиенту письма средствами организации почтовой связи по последнему известному Банку адресу Клиента, путем непосредственной передачи при личной явке Клиента в Банк, путем направления по известному Банку адресу электронной почты, путем направления СМС-сообщения/</w:t>
      </w:r>
      <w:proofErr w:type="spellStart"/>
      <w:r w:rsidRPr="005A3955">
        <w:rPr>
          <w:rFonts w:ascii="Times New Roman" w:hAnsi="Times New Roman" w:cs="Times New Roman"/>
          <w:color w:val="auto"/>
        </w:rPr>
        <w:t>push</w:t>
      </w:r>
      <w:proofErr w:type="spellEnd"/>
      <w:r w:rsidRPr="005A3955">
        <w:rPr>
          <w:rFonts w:ascii="Times New Roman" w:hAnsi="Times New Roman" w:cs="Times New Roman"/>
          <w:color w:val="auto"/>
        </w:rPr>
        <w:t xml:space="preserve">-уведомлением по последнему заявленному Клиентом Банку номеру мобильного телефона; </w:t>
      </w: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 xml:space="preserve">- Уведомления Клиентом Банку – в соответствии с официальными адресами и реквизитами, размещенными на сайте Банка. </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center"/>
        <w:rPr>
          <w:rFonts w:ascii="Times New Roman" w:hAnsi="Times New Roman" w:cs="Times New Roman"/>
          <w:b/>
          <w:bCs/>
          <w:color w:val="auto"/>
        </w:rPr>
      </w:pPr>
      <w:r w:rsidRPr="005A3955">
        <w:rPr>
          <w:rFonts w:ascii="Times New Roman" w:hAnsi="Times New Roman" w:cs="Times New Roman"/>
          <w:b/>
          <w:bCs/>
          <w:color w:val="auto"/>
        </w:rPr>
        <w:t>14.</w:t>
      </w:r>
      <w:r w:rsidRPr="005A3955">
        <w:rPr>
          <w:rFonts w:ascii="Times New Roman" w:hAnsi="Times New Roman" w:cs="Times New Roman"/>
          <w:color w:val="auto"/>
        </w:rPr>
        <w:t> </w:t>
      </w:r>
      <w:r w:rsidRPr="005A3955">
        <w:rPr>
          <w:rFonts w:ascii="Times New Roman" w:hAnsi="Times New Roman" w:cs="Times New Roman"/>
          <w:b/>
          <w:bCs/>
          <w:color w:val="auto"/>
        </w:rPr>
        <w:t>ПРИЛОЖЕНИЯ К УСЛОВИЯМ</w:t>
      </w:r>
    </w:p>
    <w:p w:rsidR="004809F9" w:rsidRPr="005A3955" w:rsidRDefault="004809F9" w:rsidP="004809F9">
      <w:pPr>
        <w:pStyle w:val="Default"/>
        <w:ind w:firstLine="567"/>
        <w:jc w:val="both"/>
        <w:rPr>
          <w:rFonts w:ascii="Times New Roman" w:hAnsi="Times New Roman" w:cs="Times New Roman"/>
          <w:color w:val="auto"/>
        </w:rPr>
      </w:pPr>
    </w:p>
    <w:p w:rsidR="004809F9" w:rsidRPr="005A3955" w:rsidRDefault="004809F9" w:rsidP="004809F9">
      <w:pPr>
        <w:pStyle w:val="Default"/>
        <w:ind w:firstLine="567"/>
        <w:jc w:val="both"/>
        <w:rPr>
          <w:rFonts w:ascii="Times New Roman" w:hAnsi="Times New Roman" w:cs="Times New Roman"/>
          <w:color w:val="auto"/>
        </w:rPr>
      </w:pPr>
      <w:r w:rsidRPr="005A3955">
        <w:rPr>
          <w:rFonts w:ascii="Times New Roman" w:hAnsi="Times New Roman" w:cs="Times New Roman"/>
          <w:color w:val="auto"/>
        </w:rPr>
        <w:t>14.1</w:t>
      </w:r>
      <w:r>
        <w:rPr>
          <w:rFonts w:ascii="Times New Roman" w:hAnsi="Times New Roman" w:cs="Times New Roman"/>
          <w:color w:val="auto"/>
        </w:rPr>
        <w:t>.</w:t>
      </w:r>
      <w:r w:rsidRPr="005A3955">
        <w:rPr>
          <w:rFonts w:ascii="Times New Roman" w:hAnsi="Times New Roman" w:cs="Times New Roman"/>
          <w:color w:val="auto"/>
        </w:rPr>
        <w:t> </w:t>
      </w:r>
      <w:r w:rsidRPr="001D09C9">
        <w:rPr>
          <w:rFonts w:ascii="Times New Roman" w:hAnsi="Times New Roman" w:cs="Times New Roman"/>
          <w:color w:val="auto"/>
        </w:rPr>
        <w:t>Правила безопасности при работе в системе дистанционного банковского обслуживания физических лиц «Интернет-</w:t>
      </w:r>
      <w:proofErr w:type="gramStart"/>
      <w:r w:rsidRPr="001D09C9">
        <w:rPr>
          <w:rFonts w:ascii="Times New Roman" w:hAnsi="Times New Roman" w:cs="Times New Roman"/>
          <w:color w:val="auto"/>
        </w:rPr>
        <w:t>банк»/</w:t>
      </w:r>
      <w:proofErr w:type="gramEnd"/>
      <w:r w:rsidRPr="001D09C9">
        <w:rPr>
          <w:rFonts w:ascii="Times New Roman" w:hAnsi="Times New Roman" w:cs="Times New Roman"/>
          <w:color w:val="auto"/>
        </w:rPr>
        <w:t xml:space="preserve"> «Мобильный банк»</w:t>
      </w:r>
    </w:p>
    <w:sectPr w:rsidR="004809F9" w:rsidRPr="005A39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E12A4D"/>
    <w:multiLevelType w:val="multilevel"/>
    <w:tmpl w:val="F14C92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FA6"/>
    <w:rsid w:val="00096C33"/>
    <w:rsid w:val="00453FA6"/>
    <w:rsid w:val="004809F9"/>
    <w:rsid w:val="00514DF0"/>
    <w:rsid w:val="00893C00"/>
    <w:rsid w:val="009B5387"/>
    <w:rsid w:val="00BF5E2B"/>
    <w:rsid w:val="00E2324E"/>
    <w:rsid w:val="00F93CF4"/>
    <w:rsid w:val="00FF0D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0A0948-B56A-47DC-A72B-B91E408D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DF0"/>
    <w:pPr>
      <w:spacing w:after="0" w:line="240" w:lineRule="auto"/>
    </w:pPr>
    <w:rPr>
      <w:rFonts w:ascii="Times New Roman" w:hAnsi="Times New Roman" w:cs="Times New Roman"/>
      <w:sz w:val="24"/>
      <w:szCs w:val="24"/>
      <w:lang w:eastAsia="ru-RU"/>
    </w:rPr>
  </w:style>
  <w:style w:type="paragraph" w:styleId="1">
    <w:name w:val="heading 1"/>
    <w:basedOn w:val="a"/>
    <w:next w:val="a"/>
    <w:link w:val="10"/>
    <w:uiPriority w:val="9"/>
    <w:qFormat/>
    <w:rsid w:val="00893C0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93C00"/>
    <w:rPr>
      <w:rFonts w:asciiTheme="majorHAnsi" w:eastAsiaTheme="majorEastAsia" w:hAnsiTheme="majorHAnsi" w:cstheme="majorBidi"/>
      <w:color w:val="2E74B5" w:themeColor="accent1" w:themeShade="BF"/>
      <w:sz w:val="32"/>
      <w:szCs w:val="32"/>
    </w:rPr>
  </w:style>
  <w:style w:type="table" w:styleId="a3">
    <w:name w:val="Table Grid"/>
    <w:basedOn w:val="a1"/>
    <w:uiPriority w:val="39"/>
    <w:rsid w:val="00E23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2324E"/>
    <w:rPr>
      <w:rFonts w:ascii="Segoe UI" w:hAnsi="Segoe UI" w:cs="Segoe UI"/>
      <w:sz w:val="18"/>
      <w:szCs w:val="18"/>
    </w:rPr>
  </w:style>
  <w:style w:type="character" w:customStyle="1" w:styleId="a5">
    <w:name w:val="Текст выноски Знак"/>
    <w:basedOn w:val="a0"/>
    <w:link w:val="a4"/>
    <w:uiPriority w:val="99"/>
    <w:semiHidden/>
    <w:rsid w:val="00E2324E"/>
    <w:rPr>
      <w:rFonts w:ascii="Segoe UI" w:hAnsi="Segoe UI" w:cs="Segoe UI"/>
      <w:sz w:val="18"/>
      <w:szCs w:val="18"/>
    </w:rPr>
  </w:style>
  <w:style w:type="character" w:styleId="a6">
    <w:name w:val="Strong"/>
    <w:basedOn w:val="a0"/>
    <w:uiPriority w:val="22"/>
    <w:qFormat/>
    <w:rsid w:val="00514DF0"/>
    <w:rPr>
      <w:b/>
      <w:bCs/>
    </w:rPr>
  </w:style>
  <w:style w:type="paragraph" w:customStyle="1" w:styleId="Default">
    <w:name w:val="Default"/>
    <w:rsid w:val="004809F9"/>
    <w:pPr>
      <w:autoSpaceDE w:val="0"/>
      <w:autoSpaceDN w:val="0"/>
      <w:adjustRightInd w:val="0"/>
      <w:spacing w:after="0" w:line="240" w:lineRule="auto"/>
    </w:pPr>
    <w:rPr>
      <w:rFonts w:ascii="Arial" w:eastAsia="Calibri" w:hAnsi="Arial" w:cs="Arial"/>
      <w:color w:val="000000"/>
      <w:sz w:val="24"/>
      <w:szCs w:val="24"/>
    </w:rPr>
  </w:style>
  <w:style w:type="paragraph" w:styleId="a7">
    <w:name w:val="List Paragraph"/>
    <w:basedOn w:val="a"/>
    <w:link w:val="a8"/>
    <w:uiPriority w:val="34"/>
    <w:qFormat/>
    <w:rsid w:val="004809F9"/>
    <w:pPr>
      <w:spacing w:after="160" w:line="259" w:lineRule="auto"/>
      <w:ind w:left="720"/>
      <w:contextualSpacing/>
    </w:pPr>
    <w:rPr>
      <w:rFonts w:ascii="Calibri" w:eastAsia="Calibri" w:hAnsi="Calibri"/>
      <w:sz w:val="22"/>
      <w:szCs w:val="22"/>
      <w:lang w:eastAsia="en-US"/>
    </w:rPr>
  </w:style>
  <w:style w:type="paragraph" w:customStyle="1" w:styleId="11">
    <w:name w:val="Заголовок 11"/>
    <w:basedOn w:val="a"/>
    <w:next w:val="a"/>
    <w:qFormat/>
    <w:locked/>
    <w:rsid w:val="004809F9"/>
    <w:pPr>
      <w:keepNext/>
      <w:keepLines/>
      <w:spacing w:before="480" w:line="276" w:lineRule="auto"/>
      <w:outlineLvl w:val="0"/>
    </w:pPr>
    <w:rPr>
      <w:rFonts w:ascii="Cambria" w:eastAsia="Times New Roman" w:hAnsi="Cambria"/>
      <w:b/>
      <w:bCs/>
      <w:color w:val="365F91"/>
      <w:sz w:val="28"/>
      <w:szCs w:val="28"/>
    </w:rPr>
  </w:style>
  <w:style w:type="character" w:customStyle="1" w:styleId="a8">
    <w:name w:val="Абзац списка Знак"/>
    <w:link w:val="a7"/>
    <w:uiPriority w:val="34"/>
    <w:locked/>
    <w:rsid w:val="004809F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10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6860</Words>
  <Characters>39106</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Тараник Наталия Викторовна</dc:creator>
  <cp:keywords/>
  <dc:description/>
  <cp:lastModifiedBy>Тараник Наталия Викторовна</cp:lastModifiedBy>
  <cp:revision>2</cp:revision>
  <cp:lastPrinted>2024-07-15T11:08:00Z</cp:lastPrinted>
  <dcterms:created xsi:type="dcterms:W3CDTF">2024-08-02T09:49:00Z</dcterms:created>
  <dcterms:modified xsi:type="dcterms:W3CDTF">2024-08-02T09:49:00Z</dcterms:modified>
</cp:coreProperties>
</file>